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4116" w:rsidR="008A70FB" w:rsidP="34966BE5" w:rsidRDefault="008A70FB" w14:paraId="05E25CB7" w14:textId="6700EC73">
      <w:pPr>
        <w:rPr>
          <w:rFonts w:ascii="Aptos" w:hAnsi="Aptos" w:eastAsia="Aptos" w:cs="Aptos" w:asciiTheme="minorAscii" w:hAnsiTheme="minorAscii" w:eastAsiaTheme="minorAscii" w:cstheme="minorAscii"/>
          <w:sz w:val="22"/>
          <w:szCs w:val="22"/>
          <w:lang w:val="en-US" w:eastAsia="zh-CN"/>
        </w:rPr>
      </w:pPr>
      <w:r w:rsidRPr="34966BE5" w:rsidR="008A70FB">
        <w:rPr>
          <w:rFonts w:ascii="Aptos" w:hAnsi="Aptos" w:eastAsia="Aptos" w:cs="Aptos" w:asciiTheme="minorAscii" w:hAnsiTheme="minorAscii" w:eastAsiaTheme="minorAscii" w:cstheme="minorAscii"/>
          <w:b w:val="1"/>
          <w:bCs w:val="1"/>
          <w:sz w:val="22"/>
          <w:szCs w:val="22"/>
        </w:rPr>
        <w:t>University name:</w:t>
      </w:r>
      <w:r w:rsidRPr="34966BE5" w:rsidR="00812EC6">
        <w:rPr>
          <w:rFonts w:ascii="Aptos" w:hAnsi="Aptos" w:eastAsia="Aptos" w:cs="Aptos" w:asciiTheme="minorAscii" w:hAnsiTheme="minorAscii" w:eastAsiaTheme="minorAscii" w:cstheme="minorAscii"/>
          <w:sz w:val="22"/>
          <w:szCs w:val="22"/>
        </w:rPr>
        <w:t xml:space="preserve"> Lund University </w:t>
      </w:r>
    </w:p>
    <w:p w:rsidRPr="00F94116" w:rsidR="009C058B" w:rsidP="34966BE5" w:rsidRDefault="008A70FB" w14:paraId="35165BBE" w14:textId="18794FBA">
      <w:pPr>
        <w:rPr>
          <w:rFonts w:ascii="Aptos" w:hAnsi="Aptos" w:eastAsia="Aptos" w:cs="Aptos" w:asciiTheme="minorAscii" w:hAnsiTheme="minorAscii" w:eastAsiaTheme="minorAscii" w:cstheme="minorAscii"/>
          <w:sz w:val="22"/>
          <w:szCs w:val="22"/>
        </w:rPr>
      </w:pPr>
      <w:r w:rsidRPr="34966BE5" w:rsidR="008A70FB">
        <w:rPr>
          <w:rFonts w:ascii="Aptos" w:hAnsi="Aptos" w:eastAsia="Aptos" w:cs="Aptos" w:asciiTheme="minorAscii" w:hAnsiTheme="minorAscii" w:eastAsiaTheme="minorAscii" w:cstheme="minorAscii"/>
          <w:b w:val="1"/>
          <w:bCs w:val="1"/>
          <w:sz w:val="22"/>
          <w:szCs w:val="22"/>
        </w:rPr>
        <w:t>Name of key contacts in your university in relation to AI:</w:t>
      </w:r>
      <w:r w:rsidRPr="34966BE5" w:rsidR="00DC463A">
        <w:rPr>
          <w:rFonts w:ascii="Aptos" w:hAnsi="Aptos" w:eastAsia="Aptos" w:cs="Aptos" w:asciiTheme="minorAscii" w:hAnsiTheme="minorAscii" w:eastAsiaTheme="minorAscii" w:cstheme="minorAscii"/>
          <w:sz w:val="22"/>
          <w:szCs w:val="22"/>
        </w:rPr>
        <w:t xml:space="preserve"> </w:t>
      </w:r>
      <w:r w:rsidRPr="34966BE5" w:rsidR="009C058B">
        <w:rPr>
          <w:rFonts w:ascii="Aptos" w:hAnsi="Aptos" w:eastAsia="Aptos" w:cs="Aptos" w:asciiTheme="minorAscii" w:hAnsiTheme="minorAscii" w:eastAsiaTheme="minorAscii" w:cstheme="minorAscii"/>
          <w:sz w:val="22"/>
          <w:szCs w:val="22"/>
        </w:rPr>
        <w:t>Rachel Forsyth</w:t>
      </w:r>
      <w:r w:rsidRPr="34966BE5" w:rsidR="002B02F4">
        <w:rPr>
          <w:rFonts w:ascii="Aptos" w:hAnsi="Aptos" w:eastAsia="Aptos" w:cs="Aptos" w:asciiTheme="minorAscii" w:hAnsiTheme="minorAscii" w:eastAsiaTheme="minorAscii" w:cstheme="minorAscii"/>
          <w:sz w:val="22"/>
          <w:szCs w:val="22"/>
        </w:rPr>
        <w:t xml:space="preserve">, </w:t>
      </w:r>
      <w:r w:rsidRPr="34966BE5" w:rsidR="002B02F4">
        <w:rPr>
          <w:rFonts w:ascii="Aptos" w:hAnsi="Aptos" w:eastAsia="Aptos" w:cs="Aptos" w:asciiTheme="minorAscii" w:hAnsiTheme="minorAscii" w:eastAsiaTheme="minorAscii" w:cstheme="minorAscii"/>
          <w:sz w:val="22"/>
          <w:szCs w:val="22"/>
        </w:rPr>
        <w:t xml:space="preserve">Senior Educational </w:t>
      </w:r>
      <w:r w:rsidRPr="34966BE5" w:rsidR="002B02F4">
        <w:rPr>
          <w:rFonts w:ascii="Aptos" w:hAnsi="Aptos" w:eastAsia="Aptos" w:cs="Aptos" w:asciiTheme="minorAscii" w:hAnsiTheme="minorAscii" w:eastAsiaTheme="minorAscii" w:cstheme="minorAscii"/>
          <w:sz w:val="22"/>
          <w:szCs w:val="22"/>
        </w:rPr>
        <w:t>Developer</w:t>
      </w:r>
      <w:r w:rsidRPr="34966BE5" w:rsidR="008414C5">
        <w:rPr>
          <w:rFonts w:ascii="Aptos" w:hAnsi="Aptos" w:eastAsia="Aptos" w:cs="Aptos" w:asciiTheme="minorAscii" w:hAnsiTheme="minorAscii" w:eastAsiaTheme="minorAscii" w:cstheme="minorAscii"/>
          <w:sz w:val="22"/>
          <w:szCs w:val="22"/>
        </w:rPr>
        <w:t>,</w:t>
      </w:r>
      <w:r w:rsidRPr="34966BE5" w:rsidR="008414C5">
        <w:rPr>
          <w:rFonts w:ascii="Aptos" w:hAnsi="Aptos" w:eastAsia="Aptos" w:cs="Aptos" w:asciiTheme="minorAscii" w:hAnsiTheme="minorAscii" w:eastAsiaTheme="minorAscii" w:cstheme="minorAscii"/>
          <w:sz w:val="22"/>
          <w:szCs w:val="22"/>
        </w:rPr>
        <w:t xml:space="preserve"> </w:t>
      </w:r>
      <w:r w:rsidRPr="34966BE5" w:rsidR="008414C5">
        <w:rPr>
          <w:rFonts w:ascii="Aptos" w:hAnsi="Aptos" w:eastAsia="Aptos" w:cs="Aptos" w:asciiTheme="minorAscii" w:hAnsiTheme="minorAscii" w:eastAsiaTheme="minorAscii" w:cstheme="minorAscii"/>
          <w:sz w:val="22"/>
          <w:szCs w:val="22"/>
        </w:rPr>
        <w:t xml:space="preserve"> </w:t>
      </w:r>
      <w:r w:rsidRPr="34966BE5" w:rsidR="008414C5">
        <w:rPr>
          <w:rFonts w:ascii="Aptos" w:hAnsi="Aptos" w:eastAsia="Aptos" w:cs="Aptos" w:asciiTheme="minorAscii" w:hAnsiTheme="minorAscii" w:eastAsiaTheme="minorAscii" w:cstheme="minorAscii"/>
          <w:sz w:val="22"/>
          <w:szCs w:val="22"/>
        </w:rPr>
        <w:t>rachel.forsyth@edusupport.lu.se</w:t>
      </w:r>
    </w:p>
    <w:p w:rsidRPr="00F94116" w:rsidR="4CCAC777" w:rsidP="34966BE5" w:rsidRDefault="4CCAC777" w14:paraId="3B86636D" w14:textId="5AE3DD75">
      <w:pPr>
        <w:pStyle w:val="ListParagraph"/>
        <w:rPr>
          <w:rFonts w:ascii="Aptos" w:hAnsi="Aptos" w:eastAsia="Aptos" w:cs="Aptos" w:asciiTheme="minorAscii" w:hAnsiTheme="minorAscii" w:eastAsiaTheme="minorAscii" w:cstheme="minorAscii"/>
          <w:sz w:val="22"/>
          <w:szCs w:val="22"/>
        </w:rPr>
      </w:pPr>
      <w:r w:rsidRPr="34966BE5" w:rsidR="4CCAC777">
        <w:rPr>
          <w:rFonts w:ascii="Aptos" w:hAnsi="Aptos" w:eastAsia="Aptos" w:cs="Aptos" w:asciiTheme="minorAscii" w:hAnsiTheme="minorAscii" w:eastAsiaTheme="minorAscii" w:cstheme="minorAscii"/>
          <w:sz w:val="22"/>
          <w:szCs w:val="22"/>
        </w:rPr>
        <w:t>--------------------------</w:t>
      </w:r>
    </w:p>
    <w:p w:rsidRPr="00F94116" w:rsidR="00593AD6" w:rsidP="34966BE5" w:rsidRDefault="54F1BF2E" w14:paraId="1DD21098" w14:textId="073525BA">
      <w:pPr>
        <w:rPr>
          <w:rFonts w:ascii="Aptos" w:hAnsi="Aptos" w:eastAsia="Aptos" w:cs="Aptos" w:asciiTheme="minorAscii" w:hAnsiTheme="minorAscii" w:eastAsiaTheme="minorAscii" w:cstheme="minorAscii"/>
          <w:b w:val="1"/>
          <w:bCs w:val="1"/>
          <w:sz w:val="22"/>
          <w:szCs w:val="22"/>
        </w:rPr>
      </w:pPr>
      <w:r w:rsidRPr="34966BE5" w:rsidR="54F1BF2E">
        <w:rPr>
          <w:rFonts w:ascii="Aptos" w:hAnsi="Aptos" w:eastAsia="Aptos" w:cs="Aptos" w:asciiTheme="minorAscii" w:hAnsiTheme="minorAscii" w:eastAsiaTheme="minorAscii" w:cstheme="minorAscii"/>
          <w:b w:val="1"/>
          <w:bCs w:val="1"/>
          <w:sz w:val="22"/>
          <w:szCs w:val="22"/>
        </w:rPr>
        <w:t>University Policies and Guidelines</w:t>
      </w:r>
    </w:p>
    <w:p w:rsidRPr="00F94116" w:rsidR="009C058B" w:rsidP="34966BE5" w:rsidRDefault="00593AD6" w14:paraId="1047FE56" w14:textId="3FF348C0">
      <w:pPr>
        <w:rPr>
          <w:rFonts w:ascii="Aptos" w:hAnsi="Aptos" w:eastAsia="Aptos" w:cs="Aptos" w:asciiTheme="minorAscii" w:hAnsiTheme="minorAscii" w:eastAsiaTheme="minorAscii" w:cstheme="minorAscii"/>
          <w:sz w:val="22"/>
          <w:szCs w:val="22"/>
        </w:rPr>
      </w:pPr>
      <w:r w:rsidRPr="34966BE5" w:rsidR="00593AD6">
        <w:rPr>
          <w:rFonts w:ascii="Aptos" w:hAnsi="Aptos" w:eastAsia="Aptos" w:cs="Aptos" w:asciiTheme="minorAscii" w:hAnsiTheme="minorAscii" w:eastAsiaTheme="minorAscii" w:cstheme="minorAscii"/>
          <w:sz w:val="22"/>
          <w:szCs w:val="22"/>
          <w:shd w:val="clear" w:color="auto" w:fill="FFFFFF"/>
        </w:rPr>
        <w:t xml:space="preserve">Lund University has </w:t>
      </w:r>
      <w:r w:rsidRPr="34966BE5" w:rsidR="00593AD6">
        <w:rPr>
          <w:rFonts w:ascii="Aptos" w:hAnsi="Aptos" w:eastAsia="Aptos" w:cs="Aptos" w:asciiTheme="minorAscii" w:hAnsiTheme="minorAscii" w:eastAsiaTheme="minorAscii" w:cstheme="minorAscii"/>
          <w:sz w:val="22"/>
          <w:szCs w:val="22"/>
          <w:shd w:val="clear" w:color="auto" w:fill="FFFFFF"/>
        </w:rPr>
        <w:t xml:space="preserve">maintained</w:t>
      </w:r>
      <w:r w:rsidRPr="34966BE5" w:rsidR="00593AD6">
        <w:rPr>
          <w:rFonts w:ascii="Aptos" w:hAnsi="Aptos" w:eastAsia="Aptos" w:cs="Aptos" w:asciiTheme="minorAscii" w:hAnsiTheme="minorAscii" w:eastAsiaTheme="minorAscii" w:cstheme="minorAscii"/>
          <w:sz w:val="22"/>
          <w:szCs w:val="22"/>
          <w:shd w:val="clear" w:color="auto" w:fill="FFFFFF"/>
        </w:rPr>
        <w:t xml:space="preserve"> a consistent, permissive approach to </w:t>
      </w:r>
      <w:r w:rsidRPr="34966BE5" w:rsidR="472FF283">
        <w:rPr>
          <w:rFonts w:ascii="Aptos" w:hAnsi="Aptos" w:eastAsia="Aptos" w:cs="Aptos" w:asciiTheme="minorAscii" w:hAnsiTheme="minorAscii" w:eastAsiaTheme="minorAscii" w:cstheme="minorAscii"/>
          <w:sz w:val="22"/>
          <w:szCs w:val="22"/>
          <w:shd w:val="clear" w:color="auto" w:fill="FFFFFF"/>
        </w:rPr>
        <w:t>G</w:t>
      </w:r>
      <w:r w:rsidRPr="34966BE5" w:rsidR="00593AD6">
        <w:rPr>
          <w:rFonts w:ascii="Aptos" w:hAnsi="Aptos" w:eastAsia="Aptos" w:cs="Aptos" w:asciiTheme="minorAscii" w:hAnsiTheme="minorAscii" w:eastAsiaTheme="minorAscii" w:cstheme="minorAscii"/>
          <w:sz w:val="22"/>
          <w:szCs w:val="22"/>
          <w:shd w:val="clear" w:color="auto" w:fill="FFFFFF"/>
        </w:rPr>
        <w:t>enerative</w:t>
      </w:r>
      <w:r w:rsidRPr="34966BE5" w:rsidR="36D14D9E">
        <w:rPr>
          <w:rFonts w:ascii="Aptos" w:hAnsi="Aptos" w:eastAsia="Aptos" w:cs="Aptos" w:asciiTheme="minorAscii" w:hAnsiTheme="minorAscii" w:eastAsiaTheme="minorAscii" w:cstheme="minorAscii"/>
          <w:sz w:val="22"/>
          <w:szCs w:val="22"/>
          <w:shd w:val="clear" w:color="auto" w:fill="FFFFFF"/>
        </w:rPr>
        <w:t xml:space="preserve"> AI </w:t>
      </w:r>
      <w:r w:rsidRPr="34966BE5" w:rsidR="31D65D58">
        <w:rPr>
          <w:rFonts w:ascii="Aptos" w:hAnsi="Aptos" w:eastAsia="Aptos" w:cs="Aptos" w:asciiTheme="minorAscii" w:hAnsiTheme="minorAscii" w:eastAsiaTheme="minorAscii" w:cstheme="minorAscii"/>
          <w:sz w:val="22"/>
          <w:szCs w:val="22"/>
          <w:shd w:val="clear" w:color="auto" w:fill="FFFFFF"/>
        </w:rPr>
        <w:t>(GAI)</w:t>
      </w:r>
      <w:r w:rsidRPr="34966BE5" w:rsidR="00593AD6">
        <w:rPr>
          <w:rFonts w:ascii="Aptos" w:hAnsi="Aptos" w:eastAsia="Aptos" w:cs="Aptos" w:asciiTheme="minorAscii" w:hAnsiTheme="minorAscii" w:eastAsiaTheme="minorAscii" w:cstheme="minorAscii"/>
          <w:sz w:val="22"/>
          <w:szCs w:val="22"/>
          <w:shd w:val="clear" w:color="auto" w:fill="FFFFFF"/>
        </w:rPr>
        <w:t xml:space="preserve"> since May 2023, allowing its use when it provides educational value and ensures students achieve learning outcomes. The university </w:t>
      </w:r>
      <w:r w:rsidRPr="34966BE5" w:rsidR="00243C73">
        <w:rPr>
          <w:rFonts w:ascii="Aptos" w:hAnsi="Aptos" w:eastAsia="Aptos" w:cs="Aptos" w:asciiTheme="minorAscii" w:hAnsiTheme="minorAscii" w:eastAsiaTheme="minorAscii" w:cstheme="minorAscii"/>
          <w:sz w:val="22"/>
          <w:szCs w:val="22"/>
          <w:shd w:val="clear" w:color="auto" w:fill="FFFFFF"/>
        </w:rPr>
        <w:t>allows</w:t>
      </w:r>
      <w:r w:rsidRPr="34966BE5" w:rsidR="00243C73">
        <w:rPr>
          <w:rFonts w:ascii="Aptos" w:hAnsi="Aptos" w:eastAsia="Aptos" w:cs="Aptos" w:asciiTheme="minorAscii" w:hAnsiTheme="minorAscii" w:eastAsiaTheme="minorAscii" w:cstheme="minorAscii"/>
          <w:sz w:val="22"/>
          <w:szCs w:val="22"/>
          <w:shd w:val="clear" w:color="auto" w:fill="FFFFFF"/>
        </w:rPr>
        <w:t xml:space="preserve"> </w:t>
      </w:r>
      <w:r w:rsidRPr="34966BE5" w:rsidR="00593AD6">
        <w:rPr>
          <w:rFonts w:ascii="Aptos" w:hAnsi="Aptos" w:eastAsia="Aptos" w:cs="Aptos" w:asciiTheme="minorAscii" w:hAnsiTheme="minorAscii" w:eastAsiaTheme="minorAscii" w:cstheme="minorAscii"/>
          <w:sz w:val="22"/>
          <w:szCs w:val="22"/>
          <w:shd w:val="clear" w:color="auto" w:fill="FFFFFF"/>
        </w:rPr>
        <w:t xml:space="preserve">individual program teams to </w:t>
      </w:r>
      <w:r w:rsidRPr="34966BE5" w:rsidR="00593AD6">
        <w:rPr>
          <w:rFonts w:ascii="Aptos" w:hAnsi="Aptos" w:eastAsia="Aptos" w:cs="Aptos" w:asciiTheme="minorAscii" w:hAnsiTheme="minorAscii" w:eastAsiaTheme="minorAscii" w:cstheme="minorAscii"/>
          <w:sz w:val="22"/>
          <w:szCs w:val="22"/>
          <w:shd w:val="clear" w:color="auto" w:fill="FFFFFF"/>
        </w:rPr>
        <w:t xml:space="preserve">determine</w:t>
      </w:r>
      <w:r w:rsidRPr="34966BE5" w:rsidR="00593AD6">
        <w:rPr>
          <w:rFonts w:ascii="Aptos" w:hAnsi="Aptos" w:eastAsia="Aptos" w:cs="Aptos" w:asciiTheme="minorAscii" w:hAnsiTheme="minorAscii" w:eastAsiaTheme="minorAscii" w:cstheme="minorAscii"/>
          <w:sz w:val="22"/>
          <w:szCs w:val="22"/>
          <w:shd w:val="clear" w:color="auto" w:fill="FFFFFF"/>
        </w:rPr>
        <w:t xml:space="preserve"> the </w:t>
      </w:r>
      <w:r w:rsidRPr="34966BE5" w:rsidR="00593AD6">
        <w:rPr>
          <w:rFonts w:ascii="Aptos" w:hAnsi="Aptos" w:eastAsia="Aptos" w:cs="Aptos" w:asciiTheme="minorAscii" w:hAnsiTheme="minorAscii" w:eastAsiaTheme="minorAscii" w:cstheme="minorAscii"/>
          <w:sz w:val="22"/>
          <w:szCs w:val="22"/>
          <w:shd w:val="clear" w:color="auto" w:fill="FFFFFF"/>
        </w:rPr>
        <w:t xml:space="preserve">appropriate integration</w:t>
      </w:r>
      <w:r w:rsidRPr="34966BE5" w:rsidR="00593AD6">
        <w:rPr>
          <w:rFonts w:ascii="Aptos" w:hAnsi="Aptos" w:eastAsia="Aptos" w:cs="Aptos" w:asciiTheme="minorAscii" w:hAnsiTheme="minorAscii" w:eastAsiaTheme="minorAscii" w:cstheme="minorAscii"/>
          <w:sz w:val="22"/>
          <w:szCs w:val="22"/>
          <w:shd w:val="clear" w:color="auto" w:fill="FFFFFF"/>
        </w:rPr>
        <w:t xml:space="preserve"> of </w:t>
      </w:r>
      <w:r w:rsidRPr="34966BE5" w:rsidR="1EB3CA8E">
        <w:rPr>
          <w:rFonts w:ascii="Aptos" w:hAnsi="Aptos" w:eastAsia="Aptos" w:cs="Aptos" w:asciiTheme="minorAscii" w:hAnsiTheme="minorAscii" w:eastAsiaTheme="minorAscii" w:cstheme="minorAscii"/>
          <w:sz w:val="22"/>
          <w:szCs w:val="22"/>
          <w:shd w:val="clear" w:color="auto" w:fill="FFFFFF"/>
        </w:rPr>
        <w:t>G</w:t>
      </w:r>
      <w:r w:rsidRPr="34966BE5" w:rsidR="00593AD6">
        <w:rPr>
          <w:rFonts w:ascii="Aptos" w:hAnsi="Aptos" w:eastAsia="Aptos" w:cs="Aptos" w:asciiTheme="minorAscii" w:hAnsiTheme="minorAscii" w:eastAsiaTheme="minorAscii" w:cstheme="minorAscii"/>
          <w:sz w:val="22"/>
          <w:szCs w:val="22"/>
          <w:shd w:val="clear" w:color="auto" w:fill="FFFFFF"/>
        </w:rPr>
        <w:t xml:space="preserve">AI, while offering general ethical guidelines focused on assessment integrity and the verification of student work. Institutionally, Lund has adopted a cautious stance on tool adoption, currently providing only Microsoft Copilot (web version) university-wide and piloting Scopus </w:t>
      </w:r>
      <w:r w:rsidRPr="34966BE5" w:rsidR="398ABE99">
        <w:rPr>
          <w:rFonts w:ascii="Aptos" w:hAnsi="Aptos" w:eastAsia="Aptos" w:cs="Aptos" w:asciiTheme="minorAscii" w:hAnsiTheme="minorAscii" w:eastAsiaTheme="minorAscii" w:cstheme="minorAscii"/>
          <w:sz w:val="22"/>
          <w:szCs w:val="22"/>
          <w:shd w:val="clear" w:color="auto" w:fill="FFFFFF"/>
        </w:rPr>
        <w:t>G</w:t>
      </w:r>
      <w:r w:rsidRPr="34966BE5" w:rsidR="00593AD6">
        <w:rPr>
          <w:rFonts w:ascii="Aptos" w:hAnsi="Aptos" w:eastAsia="Aptos" w:cs="Aptos" w:asciiTheme="minorAscii" w:hAnsiTheme="minorAscii" w:eastAsiaTheme="minorAscii" w:cstheme="minorAscii"/>
          <w:sz w:val="22"/>
          <w:szCs w:val="22"/>
          <w:shd w:val="clear" w:color="auto" w:fill="FFFFFF"/>
        </w:rPr>
        <w:t xml:space="preserve">AI for literature searches, with no </w:t>
      </w:r>
      <w:r w:rsidRPr="34966BE5" w:rsidR="008F2397">
        <w:rPr>
          <w:rFonts w:ascii="Aptos" w:hAnsi="Aptos" w:eastAsia="Aptos" w:cs="Aptos" w:asciiTheme="minorAscii" w:hAnsiTheme="minorAscii" w:eastAsiaTheme="minorAscii" w:cstheme="minorAscii"/>
          <w:sz w:val="22"/>
          <w:szCs w:val="22"/>
          <w:shd w:val="clear" w:color="auto" w:fill="FFFFFF"/>
        </w:rPr>
        <w:t xml:space="preserve">current </w:t>
      </w:r>
      <w:r w:rsidRPr="34966BE5" w:rsidR="00593AD6">
        <w:rPr>
          <w:rFonts w:ascii="Aptos" w:hAnsi="Aptos" w:eastAsia="Aptos" w:cs="Aptos" w:asciiTheme="minorAscii" w:hAnsiTheme="minorAscii" w:eastAsiaTheme="minorAscii" w:cstheme="minorAscii"/>
          <w:sz w:val="22"/>
          <w:szCs w:val="22"/>
          <w:shd w:val="clear" w:color="auto" w:fill="FFFFFF"/>
        </w:rPr>
        <w:t xml:space="preserve">plans for broader licensing. The policies </w:t>
      </w:r>
      <w:r w:rsidRPr="34966BE5" w:rsidR="00593AD6">
        <w:rPr>
          <w:rFonts w:ascii="Aptos" w:hAnsi="Aptos" w:eastAsia="Aptos" w:cs="Aptos" w:asciiTheme="minorAscii" w:hAnsiTheme="minorAscii" w:eastAsiaTheme="minorAscii" w:cstheme="minorAscii"/>
          <w:sz w:val="22"/>
          <w:szCs w:val="22"/>
          <w:shd w:val="clear" w:color="auto" w:fill="FFFFFF"/>
        </w:rPr>
        <w:t>remain</w:t>
      </w:r>
      <w:r w:rsidRPr="34966BE5" w:rsidR="00593AD6">
        <w:rPr>
          <w:rFonts w:ascii="Aptos" w:hAnsi="Aptos" w:eastAsia="Aptos" w:cs="Aptos" w:asciiTheme="minorAscii" w:hAnsiTheme="minorAscii" w:eastAsiaTheme="minorAscii" w:cstheme="minorAscii"/>
          <w:sz w:val="22"/>
          <w:szCs w:val="22"/>
          <w:shd w:val="clear" w:color="auto" w:fill="FFFFFF"/>
        </w:rPr>
        <w:t xml:space="preserve"> deliberately flexible and tool-agnostic, treating</w:t>
      </w:r>
      <w:r w:rsidRPr="34966BE5" w:rsidR="36D14D9E">
        <w:rPr>
          <w:rFonts w:ascii="Aptos" w:hAnsi="Aptos" w:eastAsia="Aptos" w:cs="Aptos" w:asciiTheme="minorAscii" w:hAnsiTheme="minorAscii" w:eastAsiaTheme="minorAscii" w:cstheme="minorAscii"/>
          <w:sz w:val="22"/>
          <w:szCs w:val="22"/>
          <w:shd w:val="clear" w:color="auto" w:fill="FFFFFF"/>
        </w:rPr>
        <w:t xml:space="preserve"> GAI </w:t>
      </w:r>
      <w:r w:rsidRPr="34966BE5" w:rsidR="00593AD6">
        <w:rPr>
          <w:rFonts w:ascii="Aptos" w:hAnsi="Aptos" w:eastAsia="Aptos" w:cs="Aptos" w:asciiTheme="minorAscii" w:hAnsiTheme="minorAscii" w:eastAsiaTheme="minorAscii" w:cstheme="minorAscii"/>
          <w:sz w:val="22"/>
          <w:szCs w:val="22"/>
          <w:shd w:val="clear" w:color="auto" w:fill="FFFFFF"/>
        </w:rPr>
        <w:t xml:space="preserve">as just another educational resource rather than requiring special regulation. While the core principles have stayed unchanged for two years, the university is currently reviewing its approaches, though significant policy shifts appear unlikely. This </w:t>
      </w:r>
      <w:r w:rsidRPr="34966BE5" w:rsidR="00593AD6">
        <w:rPr>
          <w:rFonts w:ascii="Aptos" w:hAnsi="Aptos" w:eastAsia="Aptos" w:cs="Aptos" w:asciiTheme="minorAscii" w:hAnsiTheme="minorAscii" w:eastAsiaTheme="minorAscii" w:cstheme="minorAscii"/>
          <w:sz w:val="22"/>
          <w:szCs w:val="22"/>
          <w:shd w:val="clear" w:color="auto" w:fill="FFFFFF"/>
          <w:lang w:eastAsia="zh-CN"/>
        </w:rPr>
        <w:t>approach</w:t>
      </w:r>
      <w:r w:rsidRPr="34966BE5" w:rsidR="00593AD6">
        <w:rPr>
          <w:rFonts w:ascii="Aptos" w:hAnsi="Aptos" w:eastAsia="Aptos" w:cs="Aptos" w:asciiTheme="minorAscii" w:hAnsiTheme="minorAscii" w:eastAsiaTheme="minorAscii" w:cstheme="minorAscii"/>
          <w:sz w:val="22"/>
          <w:szCs w:val="22"/>
          <w:shd w:val="clear" w:color="auto" w:fill="FFFFFF"/>
        </w:rPr>
        <w:t xml:space="preserve"> strikes a balance between departmental autonomy and institutional oversight, favo</w:t>
      </w:r>
      <w:r w:rsidRPr="34966BE5" w:rsidR="3DD143A3">
        <w:rPr>
          <w:rFonts w:ascii="Aptos" w:hAnsi="Aptos" w:eastAsia="Aptos" w:cs="Aptos" w:asciiTheme="minorAscii" w:hAnsiTheme="minorAscii" w:eastAsiaTheme="minorAscii" w:cstheme="minorAscii"/>
          <w:sz w:val="22"/>
          <w:szCs w:val="22"/>
          <w:shd w:val="clear" w:color="auto" w:fill="FFFFFF"/>
        </w:rPr>
        <w:t>u</w:t>
      </w:r>
      <w:r w:rsidRPr="34966BE5" w:rsidR="00593AD6">
        <w:rPr>
          <w:rFonts w:ascii="Aptos" w:hAnsi="Aptos" w:eastAsia="Aptos" w:cs="Aptos" w:asciiTheme="minorAscii" w:hAnsiTheme="minorAscii" w:eastAsiaTheme="minorAscii" w:cstheme="minorAscii"/>
          <w:sz w:val="22"/>
          <w:szCs w:val="22"/>
          <w:shd w:val="clear" w:color="auto" w:fill="FFFFFF"/>
        </w:rPr>
        <w:t xml:space="preserve">ring support over strict mandates to accommodate diverse disciplinary needs while </w:t>
      </w:r>
      <w:r w:rsidRPr="34966BE5" w:rsidR="00593AD6">
        <w:rPr>
          <w:rFonts w:ascii="Aptos" w:hAnsi="Aptos" w:eastAsia="Aptos" w:cs="Aptos" w:asciiTheme="minorAscii" w:hAnsiTheme="minorAscii" w:eastAsiaTheme="minorAscii" w:cstheme="minorAscii"/>
          <w:sz w:val="22"/>
          <w:szCs w:val="22"/>
          <w:shd w:val="clear" w:color="auto" w:fill="FFFFFF"/>
        </w:rPr>
        <w:t>maintaining</w:t>
      </w:r>
      <w:r w:rsidRPr="34966BE5" w:rsidR="00593AD6">
        <w:rPr>
          <w:rFonts w:ascii="Aptos" w:hAnsi="Aptos" w:eastAsia="Aptos" w:cs="Aptos" w:asciiTheme="minorAscii" w:hAnsiTheme="minorAscii" w:eastAsiaTheme="minorAscii" w:cstheme="minorAscii"/>
          <w:sz w:val="22"/>
          <w:szCs w:val="22"/>
          <w:shd w:val="clear" w:color="auto" w:fill="FFFFFF"/>
        </w:rPr>
        <w:t xml:space="preserve"> academic standards. </w:t>
      </w:r>
    </w:p>
    <w:p w:rsidRPr="00F94116" w:rsidR="18DA4240" w:rsidP="34966BE5" w:rsidRDefault="18DA4240" w14:paraId="553F6A18" w14:textId="47DDD873">
      <w:pPr>
        <w:rPr>
          <w:rFonts w:ascii="Aptos" w:hAnsi="Aptos" w:eastAsia="Aptos" w:cs="Aptos" w:asciiTheme="minorAscii" w:hAnsiTheme="minorAscii" w:eastAsiaTheme="minorAscii" w:cstheme="minorAscii"/>
          <w:b w:val="1"/>
          <w:bCs w:val="1"/>
          <w:sz w:val="22"/>
          <w:szCs w:val="22"/>
        </w:rPr>
      </w:pPr>
      <w:r w:rsidRPr="34966BE5" w:rsidR="18DA4240">
        <w:rPr>
          <w:rFonts w:ascii="Aptos" w:hAnsi="Aptos" w:eastAsia="Aptos" w:cs="Aptos" w:asciiTheme="minorAscii" w:hAnsiTheme="minorAscii" w:eastAsiaTheme="minorAscii" w:cstheme="minorAscii"/>
          <w:b w:val="1"/>
          <w:bCs w:val="1"/>
          <w:sz w:val="22"/>
          <w:szCs w:val="22"/>
        </w:rPr>
        <w:t>Current Practices and Priorities for</w:t>
      </w:r>
      <w:r w:rsidRPr="34966BE5" w:rsidR="36D14D9E">
        <w:rPr>
          <w:rFonts w:ascii="Aptos" w:hAnsi="Aptos" w:eastAsia="Aptos" w:cs="Aptos" w:asciiTheme="minorAscii" w:hAnsiTheme="minorAscii" w:eastAsiaTheme="minorAscii" w:cstheme="minorAscii"/>
          <w:b w:val="1"/>
          <w:bCs w:val="1"/>
          <w:sz w:val="22"/>
          <w:szCs w:val="22"/>
        </w:rPr>
        <w:t xml:space="preserve"> GAI </w:t>
      </w:r>
      <w:r w:rsidRPr="34966BE5" w:rsidR="18DA4240">
        <w:rPr>
          <w:rFonts w:ascii="Aptos" w:hAnsi="Aptos" w:eastAsia="Aptos" w:cs="Aptos" w:asciiTheme="minorAscii" w:hAnsiTheme="minorAscii" w:eastAsiaTheme="minorAscii" w:cstheme="minorAscii"/>
          <w:b w:val="1"/>
          <w:bCs w:val="1"/>
          <w:sz w:val="22"/>
          <w:szCs w:val="22"/>
        </w:rPr>
        <w:t>in Education</w:t>
      </w:r>
    </w:p>
    <w:p w:rsidRPr="00F94116" w:rsidR="000A0BA6" w:rsidP="34966BE5" w:rsidRDefault="000A0BA6" w14:paraId="68372DD4" w14:textId="24C594F6">
      <w:pPr>
        <w:rPr>
          <w:rFonts w:ascii="Aptos" w:hAnsi="Aptos" w:eastAsia="Aptos" w:cs="Aptos" w:asciiTheme="minorAscii" w:hAnsiTheme="minorAscii" w:eastAsiaTheme="minorAscii" w:cstheme="minorAscii"/>
          <w:sz w:val="22"/>
          <w:szCs w:val="22"/>
          <w:shd w:val="clear" w:color="auto" w:fill="FFFFFF"/>
        </w:rPr>
      </w:pPr>
      <w:r w:rsidRPr="34966BE5" w:rsidR="000A0BA6">
        <w:rPr>
          <w:rFonts w:ascii="Aptos" w:hAnsi="Aptos" w:eastAsia="Aptos" w:cs="Aptos" w:asciiTheme="minorAscii" w:hAnsiTheme="minorAscii" w:eastAsiaTheme="minorAscii" w:cstheme="minorAscii"/>
          <w:sz w:val="22"/>
          <w:szCs w:val="22"/>
          <w:shd w:val="clear" w:color="auto" w:fill="FFFFFF"/>
        </w:rPr>
        <w:t>Lund University is taking a measured approach to</w:t>
      </w:r>
      <w:r w:rsidRPr="34966BE5" w:rsidR="36D14D9E">
        <w:rPr>
          <w:rFonts w:ascii="Aptos" w:hAnsi="Aptos" w:eastAsia="Aptos" w:cs="Aptos" w:asciiTheme="minorAscii" w:hAnsiTheme="minorAscii" w:eastAsiaTheme="minorAscii" w:cstheme="minorAscii"/>
          <w:sz w:val="22"/>
          <w:szCs w:val="22"/>
          <w:shd w:val="clear" w:color="auto" w:fill="FFFFFF"/>
        </w:rPr>
        <w:t xml:space="preserve"> GAI </w:t>
      </w:r>
      <w:r w:rsidRPr="34966BE5" w:rsidR="000A0BA6">
        <w:rPr>
          <w:rFonts w:ascii="Aptos" w:hAnsi="Aptos" w:eastAsia="Aptos" w:cs="Aptos" w:asciiTheme="minorAscii" w:hAnsiTheme="minorAscii" w:eastAsiaTheme="minorAscii" w:cstheme="minorAscii"/>
          <w:sz w:val="22"/>
          <w:szCs w:val="22"/>
          <w:shd w:val="clear" w:color="auto" w:fill="FFFFFF"/>
        </w:rPr>
        <w:t xml:space="preserve">integration in education, focusing on comprehensive evaluation of both its potential benefits and drawbacks. The university's key priorities include assessing </w:t>
      </w:r>
      <w:r w:rsidRPr="34966BE5" w:rsidR="5F560847">
        <w:rPr>
          <w:rFonts w:ascii="Aptos" w:hAnsi="Aptos" w:eastAsia="Aptos" w:cs="Aptos" w:asciiTheme="minorAscii" w:hAnsiTheme="minorAscii" w:eastAsiaTheme="minorAscii" w:cstheme="minorAscii"/>
          <w:sz w:val="22"/>
          <w:szCs w:val="22"/>
          <w:shd w:val="clear" w:color="auto" w:fill="FFFFFF"/>
        </w:rPr>
        <w:t>G</w:t>
      </w:r>
      <w:r w:rsidRPr="34966BE5" w:rsidR="000A0BA6">
        <w:rPr>
          <w:rFonts w:ascii="Aptos" w:hAnsi="Aptos" w:eastAsia="Aptos" w:cs="Aptos" w:asciiTheme="minorAscii" w:hAnsiTheme="minorAscii" w:eastAsiaTheme="minorAscii" w:cstheme="minorAscii"/>
          <w:sz w:val="22"/>
          <w:szCs w:val="22"/>
          <w:shd w:val="clear" w:color="auto" w:fill="FFFFFF"/>
        </w:rPr>
        <w:t xml:space="preserve">AI's educational value - particularly for enhancing accessibility for students with disabilities - while </w:t>
      </w:r>
      <w:r w:rsidRPr="34966BE5" w:rsidR="000A0BA6">
        <w:rPr>
          <w:rFonts w:ascii="Aptos" w:hAnsi="Aptos" w:eastAsia="Aptos" w:cs="Aptos" w:asciiTheme="minorAscii" w:hAnsiTheme="minorAscii" w:eastAsiaTheme="minorAscii" w:cstheme="minorAscii"/>
          <w:sz w:val="22"/>
          <w:szCs w:val="22"/>
          <w:shd w:val="clear" w:color="auto" w:fill="FFFFFF"/>
        </w:rPr>
        <w:t xml:space="preserve">remaining</w:t>
      </w:r>
      <w:r w:rsidRPr="34966BE5" w:rsidR="000A0BA6">
        <w:rPr>
          <w:rFonts w:ascii="Aptos" w:hAnsi="Aptos" w:eastAsia="Aptos" w:cs="Aptos" w:asciiTheme="minorAscii" w:hAnsiTheme="minorAscii" w:eastAsiaTheme="minorAscii" w:cstheme="minorAscii"/>
          <w:sz w:val="22"/>
          <w:szCs w:val="22"/>
          <w:shd w:val="clear" w:color="auto" w:fill="FFFFFF"/>
        </w:rPr>
        <w:t xml:space="preserve"> vigilant about possible negative impacts on learning outcomes. </w:t>
      </w:r>
    </w:p>
    <w:p w:rsidRPr="00F94116" w:rsidR="000A0BA6" w:rsidP="34966BE5" w:rsidRDefault="000A0BA6" w14:paraId="3E174A93" w14:textId="3CB70B28">
      <w:pPr>
        <w:rPr>
          <w:rFonts w:ascii="Aptos" w:hAnsi="Aptos" w:eastAsia="Aptos" w:cs="Aptos" w:asciiTheme="minorAscii" w:hAnsiTheme="minorAscii" w:eastAsiaTheme="minorAscii" w:cstheme="minorAscii"/>
          <w:sz w:val="22"/>
          <w:szCs w:val="22"/>
          <w:shd w:val="clear" w:color="auto" w:fill="FFFFFF"/>
        </w:rPr>
      </w:pPr>
      <w:r w:rsidRPr="34966BE5" w:rsidR="000A0BA6">
        <w:rPr>
          <w:rFonts w:ascii="Aptos" w:hAnsi="Aptos" w:eastAsia="Aptos" w:cs="Aptos" w:asciiTheme="minorAscii" w:hAnsiTheme="minorAscii" w:eastAsiaTheme="minorAscii" w:cstheme="minorAscii"/>
          <w:sz w:val="22"/>
          <w:szCs w:val="22"/>
          <w:shd w:val="clear" w:color="auto" w:fill="FFFFFF"/>
        </w:rPr>
        <w:t>Currently, Lund is engaged in a major benchmarking study across Scandinavian universities to compare</w:t>
      </w:r>
      <w:r w:rsidRPr="34966BE5" w:rsidR="36D14D9E">
        <w:rPr>
          <w:rFonts w:ascii="Aptos" w:hAnsi="Aptos" w:eastAsia="Aptos" w:cs="Aptos" w:asciiTheme="minorAscii" w:hAnsiTheme="minorAscii" w:eastAsiaTheme="minorAscii" w:cstheme="minorAscii"/>
          <w:sz w:val="22"/>
          <w:szCs w:val="22"/>
          <w:shd w:val="clear" w:color="auto" w:fill="FFFFFF"/>
        </w:rPr>
        <w:t xml:space="preserve"> GAI </w:t>
      </w:r>
      <w:r w:rsidRPr="34966BE5" w:rsidR="000A0BA6">
        <w:rPr>
          <w:rFonts w:ascii="Aptos" w:hAnsi="Aptos" w:eastAsia="Aptos" w:cs="Aptos" w:asciiTheme="minorAscii" w:hAnsiTheme="minorAscii" w:eastAsiaTheme="minorAscii" w:cstheme="minorAscii"/>
          <w:sz w:val="22"/>
          <w:szCs w:val="22"/>
          <w:shd w:val="clear" w:color="auto" w:fill="FFFFFF"/>
        </w:rPr>
        <w:t xml:space="preserve">strategies, with findings from this research (interim results </w:t>
      </w:r>
      <w:r w:rsidRPr="34966BE5" w:rsidR="008F2397">
        <w:rPr>
          <w:rFonts w:ascii="Aptos" w:hAnsi="Aptos" w:eastAsia="Aptos" w:cs="Aptos" w:asciiTheme="minorAscii" w:hAnsiTheme="minorAscii" w:eastAsiaTheme="minorAscii" w:cstheme="minorAscii"/>
          <w:sz w:val="22"/>
          <w:szCs w:val="22"/>
          <w:shd w:val="clear" w:color="auto" w:fill="FFFFFF"/>
        </w:rPr>
        <w:t>provided to university leadership in</w:t>
      </w:r>
      <w:r w:rsidRPr="34966BE5" w:rsidR="008F2397">
        <w:rPr>
          <w:rFonts w:ascii="Aptos" w:hAnsi="Aptos" w:eastAsia="Aptos" w:cs="Aptos" w:asciiTheme="minorAscii" w:hAnsiTheme="minorAscii" w:eastAsiaTheme="minorAscii" w:cstheme="minorAscii"/>
          <w:sz w:val="22"/>
          <w:szCs w:val="22"/>
          <w:shd w:val="clear" w:color="auto" w:fill="FFFFFF"/>
        </w:rPr>
        <w:t xml:space="preserve"> </w:t>
      </w:r>
      <w:r w:rsidRPr="34966BE5" w:rsidR="000A0BA6">
        <w:rPr>
          <w:rFonts w:ascii="Aptos" w:hAnsi="Aptos" w:eastAsia="Aptos" w:cs="Aptos" w:asciiTheme="minorAscii" w:hAnsiTheme="minorAscii" w:eastAsiaTheme="minorAscii" w:cstheme="minorAscii"/>
          <w:sz w:val="22"/>
          <w:szCs w:val="22"/>
          <w:shd w:val="clear" w:color="auto" w:fill="FFFFFF"/>
        </w:rPr>
        <w:t>May 202</w:t>
      </w:r>
      <w:r w:rsidRPr="34966BE5" w:rsidR="2B011875">
        <w:rPr>
          <w:rFonts w:ascii="Aptos" w:hAnsi="Aptos" w:eastAsia="Aptos" w:cs="Aptos" w:asciiTheme="minorAscii" w:hAnsiTheme="minorAscii" w:eastAsiaTheme="minorAscii" w:cstheme="minorAscii"/>
          <w:sz w:val="22"/>
          <w:szCs w:val="22"/>
          <w:shd w:val="clear" w:color="auto" w:fill="FFFFFF"/>
        </w:rPr>
        <w:t>5</w:t>
      </w:r>
      <w:r w:rsidRPr="34966BE5" w:rsidR="000A0BA6">
        <w:rPr>
          <w:rFonts w:ascii="Aptos" w:hAnsi="Aptos" w:eastAsia="Aptos" w:cs="Aptos" w:asciiTheme="minorAscii" w:hAnsiTheme="minorAscii" w:eastAsiaTheme="minorAscii" w:cstheme="minorAscii"/>
          <w:sz w:val="22"/>
          <w:szCs w:val="22"/>
          <w:shd w:val="clear" w:color="auto" w:fill="FFFFFF"/>
        </w:rPr>
        <w:t>, final report December 202</w:t>
      </w:r>
      <w:r w:rsidRPr="34966BE5" w:rsidR="0ABB4972">
        <w:rPr>
          <w:rFonts w:ascii="Aptos" w:hAnsi="Aptos" w:eastAsia="Aptos" w:cs="Aptos" w:asciiTheme="minorAscii" w:hAnsiTheme="minorAscii" w:eastAsiaTheme="minorAscii" w:cstheme="minorAscii"/>
          <w:sz w:val="22"/>
          <w:szCs w:val="22"/>
          <w:shd w:val="clear" w:color="auto" w:fill="FFFFFF"/>
        </w:rPr>
        <w:t>5</w:t>
      </w:r>
      <w:r w:rsidRPr="34966BE5" w:rsidR="000A0BA6">
        <w:rPr>
          <w:rFonts w:ascii="Aptos" w:hAnsi="Aptos" w:eastAsia="Aptos" w:cs="Aptos" w:asciiTheme="minorAscii" w:hAnsiTheme="minorAscii" w:eastAsiaTheme="minorAscii" w:cstheme="minorAscii"/>
          <w:sz w:val="22"/>
          <w:szCs w:val="22"/>
          <w:shd w:val="clear" w:color="auto" w:fill="FFFFFF"/>
        </w:rPr>
        <w:t xml:space="preserve">) expected to shape the institution's </w:t>
      </w:r>
      <w:r w:rsidRPr="34966BE5" w:rsidR="000A0BA6">
        <w:rPr>
          <w:rFonts w:ascii="Aptos" w:hAnsi="Aptos" w:eastAsia="Aptos" w:cs="Aptos" w:asciiTheme="minorAscii" w:hAnsiTheme="minorAscii" w:eastAsiaTheme="minorAscii" w:cstheme="minorAscii"/>
          <w:sz w:val="22"/>
          <w:szCs w:val="22"/>
          <w:shd w:val="clear" w:color="auto" w:fill="FFFFFF"/>
        </w:rPr>
        <w:t>2-5 year</w:t>
      </w:r>
      <w:r w:rsidRPr="34966BE5" w:rsidR="000A0BA6">
        <w:rPr>
          <w:rFonts w:ascii="Aptos" w:hAnsi="Aptos" w:eastAsia="Aptos" w:cs="Aptos" w:asciiTheme="minorAscii" w:hAnsiTheme="minorAscii" w:eastAsiaTheme="minorAscii" w:cstheme="minorAscii"/>
          <w:sz w:val="22"/>
          <w:szCs w:val="22"/>
          <w:shd w:val="clear" w:color="auto" w:fill="FFFFFF"/>
        </w:rPr>
        <w:t xml:space="preserve"> roadmap. The university is also closely tracking regulatory developments, including the phased implementation of the EU</w:t>
      </w:r>
      <w:r w:rsidRPr="34966BE5" w:rsidR="36D14D9E">
        <w:rPr>
          <w:rFonts w:ascii="Aptos" w:hAnsi="Aptos" w:eastAsia="Aptos" w:cs="Aptos" w:asciiTheme="minorAscii" w:hAnsiTheme="minorAscii" w:eastAsiaTheme="minorAscii" w:cstheme="minorAscii"/>
          <w:sz w:val="22"/>
          <w:szCs w:val="22"/>
          <w:shd w:val="clear" w:color="auto" w:fill="FFFFFF"/>
        </w:rPr>
        <w:t xml:space="preserve"> GAI </w:t>
      </w:r>
      <w:r w:rsidRPr="34966BE5" w:rsidR="000A0BA6">
        <w:rPr>
          <w:rFonts w:ascii="Aptos" w:hAnsi="Aptos" w:eastAsia="Aptos" w:cs="Aptos" w:asciiTheme="minorAscii" w:hAnsiTheme="minorAscii" w:eastAsiaTheme="minorAscii" w:cstheme="minorAscii"/>
          <w:sz w:val="22"/>
          <w:szCs w:val="22"/>
          <w:shd w:val="clear" w:color="auto" w:fill="FFFFFF"/>
        </w:rPr>
        <w:t xml:space="preserve">Act, and monitoring software providers' roadmaps to </w:t>
      </w:r>
      <w:r w:rsidRPr="34966BE5" w:rsidR="000A0BA6">
        <w:rPr>
          <w:rFonts w:ascii="Aptos" w:hAnsi="Aptos" w:eastAsia="Aptos" w:cs="Aptos" w:asciiTheme="minorAscii" w:hAnsiTheme="minorAscii" w:eastAsiaTheme="minorAscii" w:cstheme="minorAscii"/>
          <w:sz w:val="22"/>
          <w:szCs w:val="22"/>
          <w:shd w:val="clear" w:color="auto" w:fill="FFFFFF"/>
        </w:rPr>
        <w:t xml:space="preserve">anticipate</w:t>
      </w:r>
      <w:r w:rsidRPr="34966BE5" w:rsidR="000A0BA6">
        <w:rPr>
          <w:rFonts w:ascii="Aptos" w:hAnsi="Aptos" w:eastAsia="Aptos" w:cs="Aptos" w:asciiTheme="minorAscii" w:hAnsiTheme="minorAscii" w:eastAsiaTheme="minorAscii" w:cstheme="minorAscii"/>
          <w:sz w:val="22"/>
          <w:szCs w:val="22"/>
          <w:shd w:val="clear" w:color="auto" w:fill="FFFFFF"/>
        </w:rPr>
        <w:t xml:space="preserve"> future technological changes. </w:t>
      </w:r>
    </w:p>
    <w:p w:rsidRPr="00F94116" w:rsidR="000A0BA6" w:rsidP="34966BE5" w:rsidRDefault="000A0BA6" w14:paraId="3FD61ABC" w14:textId="5F35CBCF">
      <w:pPr>
        <w:rPr>
          <w:rFonts w:ascii="Aptos" w:hAnsi="Aptos" w:eastAsia="Aptos" w:cs="Aptos" w:asciiTheme="minorAscii" w:hAnsiTheme="minorAscii" w:eastAsiaTheme="minorAscii" w:cstheme="minorAscii"/>
          <w:sz w:val="22"/>
          <w:szCs w:val="22"/>
        </w:rPr>
      </w:pPr>
      <w:r w:rsidRPr="34966BE5" w:rsidR="000A0BA6">
        <w:rPr>
          <w:rFonts w:ascii="Aptos" w:hAnsi="Aptos" w:eastAsia="Aptos" w:cs="Aptos" w:asciiTheme="minorAscii" w:hAnsiTheme="minorAscii" w:eastAsiaTheme="minorAscii" w:cstheme="minorAscii"/>
          <w:sz w:val="22"/>
          <w:szCs w:val="22"/>
          <w:shd w:val="clear" w:color="auto" w:fill="FFFFFF"/>
        </w:rPr>
        <w:t>Beyond pedagogical considerations, Lund is examining broader implications including ethical concerns about</w:t>
      </w:r>
      <w:r w:rsidRPr="34966BE5" w:rsidR="36D14D9E">
        <w:rPr>
          <w:rFonts w:ascii="Aptos" w:hAnsi="Aptos" w:eastAsia="Aptos" w:cs="Aptos" w:asciiTheme="minorAscii" w:hAnsiTheme="minorAscii" w:eastAsiaTheme="minorAscii" w:cstheme="minorAscii"/>
          <w:sz w:val="22"/>
          <w:szCs w:val="22"/>
          <w:shd w:val="clear" w:color="auto" w:fill="FFFFFF"/>
        </w:rPr>
        <w:t xml:space="preserve"> GAI </w:t>
      </w:r>
      <w:r w:rsidRPr="34966BE5" w:rsidR="000A0BA6">
        <w:rPr>
          <w:rFonts w:ascii="Aptos" w:hAnsi="Aptos" w:eastAsia="Aptos" w:cs="Aptos" w:asciiTheme="minorAscii" w:hAnsiTheme="minorAscii" w:eastAsiaTheme="minorAscii" w:cstheme="minorAscii"/>
          <w:sz w:val="22"/>
          <w:szCs w:val="22"/>
          <w:shd w:val="clear" w:color="auto" w:fill="FFFFFF"/>
        </w:rPr>
        <w:t xml:space="preserve">development, environmental impacts of these technologies, and employability factors to ensure graduates are prepared for </w:t>
      </w:r>
      <w:r w:rsidRPr="34966BE5" w:rsidR="229FD8C7">
        <w:rPr>
          <w:rFonts w:ascii="Aptos" w:hAnsi="Aptos" w:eastAsia="Aptos" w:cs="Aptos" w:asciiTheme="minorAscii" w:hAnsiTheme="minorAscii" w:eastAsiaTheme="minorAscii" w:cstheme="minorAscii"/>
          <w:sz w:val="22"/>
          <w:szCs w:val="22"/>
          <w:shd w:val="clear" w:color="auto" w:fill="FFFFFF"/>
        </w:rPr>
        <w:t>G</w:t>
      </w:r>
      <w:r w:rsidRPr="34966BE5" w:rsidR="000A0BA6">
        <w:rPr>
          <w:rFonts w:ascii="Aptos" w:hAnsi="Aptos" w:eastAsia="Aptos" w:cs="Aptos" w:asciiTheme="minorAscii" w:hAnsiTheme="minorAscii" w:eastAsiaTheme="minorAscii" w:cstheme="minorAscii"/>
          <w:sz w:val="22"/>
          <w:szCs w:val="22"/>
          <w:shd w:val="clear" w:color="auto" w:fill="FFFFFF"/>
        </w:rPr>
        <w:t xml:space="preserve">AI-augmented workplaces. While maintaining its permissive 2023 policy </w:t>
      </w:r>
      <w:r w:rsidRPr="34966BE5" w:rsidR="000A0BA6">
        <w:rPr>
          <w:rFonts w:ascii="Aptos" w:hAnsi="Aptos" w:eastAsia="Aptos" w:cs="Aptos" w:asciiTheme="minorAscii" w:hAnsiTheme="minorAscii" w:eastAsiaTheme="minorAscii" w:cstheme="minorAscii"/>
          <w:kern w:val="0"/>
          <w:sz w:val="22"/>
          <w:szCs w:val="22"/>
          <w:shd w:val="clear" w:color="auto" w:fill="FFFFFF"/>
          <w14:ligatures w14:val="none"/>
        </w:rPr>
        <w:t>framework, which allows discipline-specific adaptation (particularly across contrasting fields such as fine arts, nursing,</w:t>
      </w:r>
      <w:r w:rsidRPr="34966BE5" w:rsidR="000A0BA6">
        <w:rPr>
          <w:rFonts w:ascii="Aptos" w:hAnsi="Aptos" w:eastAsia="Aptos" w:cs="Aptos" w:asciiTheme="minorAscii" w:hAnsiTheme="minorAscii" w:eastAsiaTheme="minorAscii" w:cstheme="minorAscii"/>
          <w:sz w:val="22"/>
          <w:szCs w:val="22"/>
          <w:shd w:val="clear" w:color="auto" w:fill="FFFFFF"/>
        </w:rPr>
        <w:t xml:space="preserve"> and engineering), the university is moving beyond initial assessment-focused concerns to address more complex questions about personali</w:t>
      </w:r>
      <w:r w:rsidRPr="34966BE5" w:rsidR="77CE7472">
        <w:rPr>
          <w:rFonts w:ascii="Aptos" w:hAnsi="Aptos" w:eastAsia="Aptos" w:cs="Aptos" w:asciiTheme="minorAscii" w:hAnsiTheme="minorAscii" w:eastAsiaTheme="minorAscii" w:cstheme="minorAscii"/>
          <w:sz w:val="22"/>
          <w:szCs w:val="22"/>
          <w:shd w:val="clear" w:color="auto" w:fill="FFFFFF"/>
        </w:rPr>
        <w:t>s</w:t>
      </w:r>
      <w:r w:rsidRPr="34966BE5" w:rsidR="000A0BA6">
        <w:rPr>
          <w:rFonts w:ascii="Aptos" w:hAnsi="Aptos" w:eastAsia="Aptos" w:cs="Aptos" w:asciiTheme="minorAscii" w:hAnsiTheme="minorAscii" w:eastAsiaTheme="minorAscii" w:cstheme="minorAscii"/>
          <w:sz w:val="22"/>
          <w:szCs w:val="22"/>
          <w:shd w:val="clear" w:color="auto" w:fill="FFFFFF"/>
        </w:rPr>
        <w:t>ed learning, sustainability, and workforce readiness through ongoing, evidence-based evaluation rather than prescriptive policies.</w:t>
      </w:r>
    </w:p>
    <w:p w:rsidRPr="00F94116" w:rsidR="00A062B2" w:rsidP="34966BE5" w:rsidRDefault="0FB92389" w14:paraId="5A4C65F3" w14:textId="22D5E757">
      <w:pPr>
        <w:rPr>
          <w:rFonts w:ascii="Aptos" w:hAnsi="Aptos" w:eastAsia="Aptos" w:cs="Aptos" w:asciiTheme="minorAscii" w:hAnsiTheme="minorAscii" w:eastAsiaTheme="minorAscii" w:cstheme="minorAscii"/>
          <w:b w:val="1"/>
          <w:bCs w:val="1"/>
          <w:sz w:val="22"/>
          <w:szCs w:val="22"/>
        </w:rPr>
      </w:pPr>
      <w:r w:rsidRPr="34966BE5" w:rsidR="0FB92389">
        <w:rPr>
          <w:rFonts w:ascii="Aptos" w:hAnsi="Aptos" w:eastAsia="Aptos" w:cs="Aptos" w:asciiTheme="minorAscii" w:hAnsiTheme="minorAscii" w:eastAsiaTheme="minorAscii" w:cstheme="minorAscii"/>
          <w:b w:val="1"/>
          <w:bCs w:val="1"/>
          <w:sz w:val="22"/>
          <w:szCs w:val="22"/>
        </w:rPr>
        <w:t>Challenges, Learning and Successes until now in relation to AI</w:t>
      </w:r>
    </w:p>
    <w:p w:rsidRPr="00F94116" w:rsidR="000A0BA6" w:rsidP="34966BE5" w:rsidRDefault="000A0BA6" w14:paraId="737989E9" w14:textId="63558F54">
      <w:pPr>
        <w:rPr>
          <w:rFonts w:ascii="Aptos" w:hAnsi="Aptos" w:eastAsia="Aptos" w:cs="Aptos" w:asciiTheme="minorAscii" w:hAnsiTheme="minorAscii" w:eastAsiaTheme="minorAscii" w:cstheme="minorAscii"/>
          <w:sz w:val="22"/>
          <w:szCs w:val="22"/>
        </w:rPr>
      </w:pPr>
      <w:r w:rsidRPr="34966BE5" w:rsidR="000A0BA6">
        <w:rPr>
          <w:rFonts w:ascii="Aptos" w:hAnsi="Aptos" w:eastAsia="Aptos" w:cs="Aptos" w:asciiTheme="minorAscii" w:hAnsiTheme="minorAscii" w:eastAsiaTheme="minorAscii" w:cstheme="minorAscii"/>
          <w:sz w:val="22"/>
          <w:szCs w:val="22"/>
          <w:shd w:val="clear" w:color="auto" w:fill="FFFFFF"/>
        </w:rPr>
        <w:lastRenderedPageBreak/>
        <w:t>Over the past two years, Lund University's key learnings about</w:t>
      </w:r>
      <w:r w:rsidRPr="34966BE5" w:rsidR="36D14D9E">
        <w:rPr>
          <w:rFonts w:ascii="Aptos" w:hAnsi="Aptos" w:eastAsia="Aptos" w:cs="Aptos" w:asciiTheme="minorAscii" w:hAnsiTheme="minorAscii" w:eastAsiaTheme="minorAscii" w:cstheme="minorAscii"/>
          <w:sz w:val="22"/>
          <w:szCs w:val="22"/>
          <w:shd w:val="clear" w:color="auto" w:fill="FFFFFF"/>
        </w:rPr>
        <w:t xml:space="preserve"> GAI </w:t>
      </w:r>
      <w:r w:rsidRPr="34966BE5" w:rsidR="000A0BA6">
        <w:rPr>
          <w:rFonts w:ascii="Aptos" w:hAnsi="Aptos" w:eastAsia="Aptos" w:cs="Aptos" w:asciiTheme="minorAscii" w:hAnsiTheme="minorAscii" w:eastAsiaTheme="minorAscii" w:cstheme="minorAscii"/>
          <w:sz w:val="22"/>
          <w:szCs w:val="22"/>
          <w:shd w:val="clear" w:color="auto" w:fill="FFFFFF"/>
        </w:rPr>
        <w:t xml:space="preserve">in education </w:t>
      </w:r>
      <w:r w:rsidRPr="34966BE5" w:rsidR="000A0BA6">
        <w:rPr>
          <w:rFonts w:ascii="Aptos" w:hAnsi="Aptos" w:eastAsia="Aptos" w:cs="Aptos" w:asciiTheme="minorAscii" w:hAnsiTheme="minorAscii" w:eastAsiaTheme="minorAscii" w:cstheme="minorAscii"/>
          <w:sz w:val="22"/>
          <w:szCs w:val="22"/>
          <w:shd w:val="clear" w:color="auto" w:fill="FFFFFF"/>
        </w:rPr>
        <w:t>center</w:t>
      </w:r>
      <w:r w:rsidRPr="34966BE5" w:rsidR="000A0BA6">
        <w:rPr>
          <w:rFonts w:ascii="Aptos" w:hAnsi="Aptos" w:eastAsia="Aptos" w:cs="Aptos" w:asciiTheme="minorAscii" w:hAnsiTheme="minorAscii" w:eastAsiaTheme="minorAscii" w:cstheme="minorAscii"/>
          <w:sz w:val="22"/>
          <w:szCs w:val="22"/>
          <w:shd w:val="clear" w:color="auto" w:fill="FFFFFF"/>
        </w:rPr>
        <w:t xml:space="preserve"> on managing the pervasive hype surrounding these technologies while </w:t>
      </w:r>
      <w:r w:rsidRPr="34966BE5" w:rsidR="000A0BA6">
        <w:rPr>
          <w:rFonts w:ascii="Aptos" w:hAnsi="Aptos" w:eastAsia="Aptos" w:cs="Aptos" w:asciiTheme="minorAscii" w:hAnsiTheme="minorAscii" w:eastAsiaTheme="minorAscii" w:cstheme="minorAscii"/>
          <w:sz w:val="22"/>
          <w:szCs w:val="22"/>
          <w:shd w:val="clear" w:color="auto" w:fill="FFFFFF"/>
        </w:rPr>
        <w:t xml:space="preserve">maintaining</w:t>
      </w:r>
      <w:r w:rsidRPr="34966BE5" w:rsidR="000A0BA6">
        <w:rPr>
          <w:rFonts w:ascii="Aptos" w:hAnsi="Aptos" w:eastAsia="Aptos" w:cs="Aptos" w:asciiTheme="minorAscii" w:hAnsiTheme="minorAscii" w:eastAsiaTheme="minorAscii" w:cstheme="minorAscii"/>
          <w:sz w:val="22"/>
          <w:szCs w:val="22"/>
          <w:shd w:val="clear" w:color="auto" w:fill="FFFFFF"/>
        </w:rPr>
        <w:t xml:space="preserve"> a balanced perspective. The institution's greatest success has been developing clear, accessible resources that have gained recognition both internally and externally, although there is awareness that these materials need updating to remain relevant. Multiple communication channels, including a website, Teams area, Canvas course, newsletter, and workshops, have helped raise awareness, complemented by a</w:t>
      </w:r>
      <w:r w:rsidRPr="34966BE5" w:rsidR="000A0BA6">
        <w:rPr>
          <w:rFonts w:ascii="Aptos" w:hAnsi="Aptos" w:eastAsia="Aptos" w:cs="Aptos" w:asciiTheme="minorAscii" w:hAnsiTheme="minorAscii" w:eastAsiaTheme="minorAscii" w:cstheme="minorAscii"/>
          <w:sz w:val="22"/>
          <w:szCs w:val="22"/>
          <w:shd w:val="clear" w:color="auto" w:fill="FFFFFF"/>
        </w:rPr>
        <w:t xml:space="preserve"> </w:t>
      </w:r>
      <w:hyperlink r:id="Rccc0d1cc6b2b410f">
        <w:r w:rsidRPr="34966BE5" w:rsidR="000A0BA6">
          <w:rPr>
            <w:rStyle w:val="Hyperlink"/>
            <w:rFonts w:ascii="Aptos" w:hAnsi="Aptos" w:eastAsia="Aptos" w:cs="Aptos" w:asciiTheme="minorAscii" w:hAnsiTheme="minorAscii" w:eastAsiaTheme="minorAscii" w:cstheme="minorAscii"/>
            <w:sz w:val="22"/>
            <w:szCs w:val="22"/>
          </w:rPr>
          <w:t>MOOC on</w:t>
        </w:r>
        <w:r w:rsidRPr="34966BE5" w:rsidR="36D14D9E">
          <w:rPr>
            <w:rStyle w:val="Hyperlink"/>
            <w:rFonts w:ascii="Aptos" w:hAnsi="Aptos" w:eastAsia="Aptos" w:cs="Aptos" w:asciiTheme="minorAscii" w:hAnsiTheme="minorAscii" w:eastAsiaTheme="minorAscii" w:cstheme="minorAscii"/>
            <w:sz w:val="22"/>
            <w:szCs w:val="22"/>
          </w:rPr>
          <w:t xml:space="preserve"> GAI </w:t>
        </w:r>
        <w:r w:rsidRPr="34966BE5" w:rsidR="000A0BA6">
          <w:rPr>
            <w:rStyle w:val="Hyperlink"/>
            <w:rFonts w:ascii="Aptos" w:hAnsi="Aptos" w:eastAsia="Aptos" w:cs="Aptos" w:asciiTheme="minorAscii" w:hAnsiTheme="minorAscii" w:eastAsiaTheme="minorAscii" w:cstheme="minorAscii"/>
            <w:sz w:val="22"/>
            <w:szCs w:val="22"/>
          </w:rPr>
          <w:t>in higher education</w:t>
        </w:r>
        <w:r w:rsidRPr="34966BE5" w:rsidR="000A0BA6">
          <w:rPr>
            <w:rStyle w:val="Hyperlink"/>
            <w:rFonts w:ascii="Aptos" w:hAnsi="Aptos" w:eastAsia="Aptos" w:cs="Aptos" w:asciiTheme="minorAscii" w:hAnsiTheme="minorAscii" w:eastAsiaTheme="minorAscii" w:cstheme="minorAscii"/>
            <w:sz w:val="22"/>
            <w:szCs w:val="22"/>
          </w:rPr>
          <w:t>.</w:t>
        </w:r>
      </w:hyperlink>
      <w:r w:rsidRPr="34966BE5" w:rsidR="000A0BA6">
        <w:rPr>
          <w:rFonts w:ascii="Aptos" w:hAnsi="Aptos" w:eastAsia="Aptos" w:cs="Aptos" w:asciiTheme="minorAscii" w:hAnsiTheme="minorAscii" w:eastAsiaTheme="minorAscii" w:cstheme="minorAscii"/>
          <w:sz w:val="22"/>
          <w:szCs w:val="22"/>
          <w:shd w:val="clear" w:color="auto" w:fill="FFFFFF"/>
        </w:rPr>
        <w:t xml:space="preserve"> However, the most significant challenge has been engaging time-constrained academics in a research-intensive environment where educational development competes with other priorities. This is reflected in persistent gaps, such as course outlines that still </w:t>
      </w:r>
      <w:r w:rsidRPr="34966BE5" w:rsidR="008F2397">
        <w:rPr>
          <w:rFonts w:ascii="Aptos" w:hAnsi="Aptos" w:eastAsia="Aptos" w:cs="Aptos" w:asciiTheme="minorAscii" w:hAnsiTheme="minorAscii" w:eastAsiaTheme="minorAscii" w:cstheme="minorAscii"/>
          <w:sz w:val="22"/>
          <w:szCs w:val="22"/>
          <w:shd w:val="clear" w:color="auto" w:fill="FFFFFF"/>
        </w:rPr>
        <w:t xml:space="preserve">have blanket prohibition of</w:t>
      </w:r>
      <w:r w:rsidRPr="34966BE5" w:rsidR="008F2397">
        <w:rPr>
          <w:rFonts w:ascii="Aptos" w:hAnsi="Aptos" w:eastAsia="Aptos" w:cs="Aptos" w:asciiTheme="minorAscii" w:hAnsiTheme="minorAscii" w:eastAsiaTheme="minorAscii" w:cstheme="minorAscii"/>
          <w:sz w:val="22"/>
          <w:szCs w:val="22"/>
          <w:shd w:val="clear" w:color="auto" w:fill="FFFFFF"/>
        </w:rPr>
        <w:t xml:space="preserve"> </w:t>
      </w:r>
      <w:r w:rsidRPr="34966BE5" w:rsidR="36D14D9E">
        <w:rPr>
          <w:rFonts w:ascii="Aptos" w:hAnsi="Aptos" w:eastAsia="Aptos" w:cs="Aptos" w:asciiTheme="minorAscii" w:hAnsiTheme="minorAscii" w:eastAsiaTheme="minorAscii" w:cstheme="minorAscii"/>
          <w:sz w:val="22"/>
          <w:szCs w:val="22"/>
          <w:shd w:val="clear" w:color="auto" w:fill="FFFFFF"/>
        </w:rPr>
        <w:t xml:space="preserve">GAI </w:t>
      </w:r>
      <w:r w:rsidRPr="34966BE5" w:rsidR="000A0BA6">
        <w:rPr>
          <w:rFonts w:ascii="Aptos" w:hAnsi="Aptos" w:eastAsia="Aptos" w:cs="Aptos" w:asciiTheme="minorAscii" w:hAnsiTheme="minorAscii" w:eastAsiaTheme="minorAscii" w:cstheme="minorAscii"/>
          <w:sz w:val="22"/>
          <w:szCs w:val="22"/>
          <w:shd w:val="clear" w:color="auto" w:fill="FFFFFF"/>
        </w:rPr>
        <w:t xml:space="preserve">use </w:t>
      </w:r>
      <w:r w:rsidRPr="34966BE5" w:rsidR="008F2397">
        <w:rPr>
          <w:rFonts w:ascii="Aptos" w:hAnsi="Aptos" w:eastAsia="Aptos" w:cs="Aptos" w:asciiTheme="minorAscii" w:hAnsiTheme="minorAscii" w:eastAsiaTheme="minorAscii" w:cstheme="minorAscii"/>
          <w:sz w:val="22"/>
          <w:szCs w:val="22"/>
          <w:shd w:val="clear" w:color="auto" w:fill="FFFFFF"/>
        </w:rPr>
        <w:t>without further explanation of implications and applications</w:t>
      </w:r>
      <w:r w:rsidRPr="34966BE5" w:rsidR="000A0BA6">
        <w:rPr>
          <w:rFonts w:ascii="Aptos" w:hAnsi="Aptos" w:eastAsia="Aptos" w:cs="Aptos" w:asciiTheme="minorAscii" w:hAnsiTheme="minorAscii" w:eastAsiaTheme="minorAscii" w:cstheme="minorAscii"/>
          <w:sz w:val="22"/>
          <w:szCs w:val="22"/>
          <w:shd w:val="clear" w:color="auto" w:fill="FFFFFF"/>
        </w:rPr>
        <w:t>, which creates unnecessary student anxiety. The university recogni</w:t>
      </w:r>
      <w:r w:rsidRPr="34966BE5" w:rsidR="77CE7472">
        <w:rPr>
          <w:rFonts w:ascii="Aptos" w:hAnsi="Aptos" w:eastAsia="Aptos" w:cs="Aptos" w:asciiTheme="minorAscii" w:hAnsiTheme="minorAscii" w:eastAsiaTheme="minorAscii" w:cstheme="minorAscii"/>
          <w:sz w:val="22"/>
          <w:szCs w:val="22"/>
          <w:shd w:val="clear" w:color="auto" w:fill="FFFFFF"/>
        </w:rPr>
        <w:t xml:space="preserve">s</w:t>
      </w:r>
      <w:r w:rsidRPr="34966BE5" w:rsidR="000A0BA6">
        <w:rPr>
          <w:rFonts w:ascii="Aptos" w:hAnsi="Aptos" w:eastAsia="Aptos" w:cs="Aptos" w:asciiTheme="minorAscii" w:hAnsiTheme="minorAscii" w:eastAsiaTheme="minorAscii" w:cstheme="minorAscii"/>
          <w:sz w:val="22"/>
          <w:szCs w:val="22"/>
          <w:shd w:val="clear" w:color="auto" w:fill="FFFFFF"/>
        </w:rPr>
        <w:t>es the ongoing need to support faculty in developing</w:t>
      </w:r>
      <w:r w:rsidRPr="34966BE5" w:rsidR="36D14D9E">
        <w:rPr>
          <w:rFonts w:ascii="Aptos" w:hAnsi="Aptos" w:eastAsia="Aptos" w:cs="Aptos" w:asciiTheme="minorAscii" w:hAnsiTheme="minorAscii" w:eastAsiaTheme="minorAscii" w:cstheme="minorAscii"/>
          <w:sz w:val="22"/>
          <w:szCs w:val="22"/>
        </w:rPr>
        <w:t xml:space="preserve"> GAI </w:t>
      </w:r>
      <w:r w:rsidRPr="34966BE5" w:rsidR="000A0BA6">
        <w:rPr>
          <w:rFonts w:ascii="Aptos" w:hAnsi="Aptos" w:eastAsia="Aptos" w:cs="Aptos" w:asciiTheme="minorAscii" w:hAnsiTheme="minorAscii" w:eastAsiaTheme="minorAscii" w:cstheme="minorAscii"/>
          <w:sz w:val="22"/>
          <w:szCs w:val="22"/>
        </w:rPr>
        <w:t>literacy and confidence, while continuing to address the disconnect between policy intentions and classroom implementation through targeted resources and professional development opportunities. </w:t>
      </w:r>
    </w:p>
    <w:p w:rsidRPr="00F94116" w:rsidR="0021255C" w:rsidP="34966BE5" w:rsidRDefault="0021255C" w14:paraId="6A78F707" w14:textId="77777777">
      <w:pPr>
        <w:rPr>
          <w:rFonts w:ascii="Aptos" w:hAnsi="Aptos" w:eastAsia="Aptos" w:cs="Aptos" w:asciiTheme="minorAscii" w:hAnsiTheme="minorAscii" w:eastAsiaTheme="minorAscii" w:cstheme="minorAscii"/>
          <w:sz w:val="22"/>
          <w:szCs w:val="22"/>
        </w:rPr>
      </w:pPr>
    </w:p>
    <w:p w:rsidRPr="00F94116" w:rsidR="77D11111" w:rsidP="34966BE5" w:rsidRDefault="77D11111" w14:paraId="56123951" w14:textId="6EEEC0EF">
      <w:pPr>
        <w:rPr>
          <w:rFonts w:ascii="Aptos" w:hAnsi="Aptos" w:eastAsia="Aptos" w:cs="Aptos" w:asciiTheme="minorAscii" w:hAnsiTheme="minorAscii" w:eastAsiaTheme="minorAscii" w:cstheme="minorAscii"/>
          <w:b w:val="1"/>
          <w:bCs w:val="1"/>
          <w:sz w:val="22"/>
          <w:szCs w:val="22"/>
        </w:rPr>
      </w:pPr>
      <w:r w:rsidRPr="34966BE5" w:rsidR="77D11111">
        <w:rPr>
          <w:rFonts w:ascii="Aptos" w:hAnsi="Aptos" w:eastAsia="Aptos" w:cs="Aptos" w:asciiTheme="minorAscii" w:hAnsiTheme="minorAscii" w:eastAsiaTheme="minorAscii" w:cstheme="minorAscii"/>
          <w:b w:val="1"/>
          <w:bCs w:val="1"/>
          <w:sz w:val="22"/>
          <w:szCs w:val="22"/>
        </w:rPr>
        <w:t>Staff Development and Engagement</w:t>
      </w:r>
    </w:p>
    <w:p w:rsidRPr="00F94116" w:rsidR="00976BC1" w:rsidP="34966BE5" w:rsidRDefault="00976BC1" w14:paraId="267952F3" w14:textId="77777777">
      <w:pPr>
        <w:rPr>
          <w:rFonts w:ascii="Aptos" w:hAnsi="Aptos" w:eastAsia="Aptos" w:cs="Aptos" w:asciiTheme="minorAscii" w:hAnsiTheme="minorAscii" w:eastAsiaTheme="minorAscii" w:cstheme="minorAscii"/>
          <w:sz w:val="22"/>
          <w:szCs w:val="22"/>
        </w:rPr>
      </w:pPr>
    </w:p>
    <w:p w:rsidRPr="00F94116" w:rsidR="00976BC1" w:rsidP="34966BE5" w:rsidRDefault="00976BC1" w14:paraId="6009BB08" w14:textId="646880A6">
      <w:pPr>
        <w:rPr>
          <w:rFonts w:ascii="Aptos" w:hAnsi="Aptos" w:eastAsia="Aptos" w:cs="Aptos" w:asciiTheme="minorAscii" w:hAnsiTheme="minorAscii" w:eastAsiaTheme="minorAscii" w:cstheme="minorAscii"/>
          <w:sz w:val="22"/>
          <w:szCs w:val="22"/>
        </w:rPr>
      </w:pPr>
      <w:r w:rsidRPr="34966BE5" w:rsidR="00976BC1">
        <w:rPr>
          <w:rFonts w:ascii="Aptos" w:hAnsi="Aptos" w:eastAsia="Aptos" w:cs="Aptos" w:asciiTheme="minorAscii" w:hAnsiTheme="minorAscii" w:eastAsiaTheme="minorAscii" w:cstheme="minorAscii"/>
          <w:sz w:val="22"/>
          <w:szCs w:val="22"/>
          <w:shd w:val="clear" w:color="auto" w:fill="FFFFFF"/>
        </w:rPr>
        <w:t>Lund University has significantly expanded its staff development approach for</w:t>
      </w:r>
      <w:r w:rsidRPr="34966BE5" w:rsidR="36D14D9E">
        <w:rPr>
          <w:rFonts w:ascii="Aptos" w:hAnsi="Aptos" w:eastAsia="Aptos" w:cs="Aptos" w:asciiTheme="minorAscii" w:hAnsiTheme="minorAscii" w:eastAsiaTheme="minorAscii" w:cstheme="minorAscii"/>
          <w:sz w:val="22"/>
          <w:szCs w:val="22"/>
          <w:shd w:val="clear" w:color="auto" w:fill="FFFFFF"/>
        </w:rPr>
        <w:t xml:space="preserve"> GAI </w:t>
      </w:r>
      <w:r w:rsidRPr="34966BE5" w:rsidR="00976BC1">
        <w:rPr>
          <w:rFonts w:ascii="Aptos" w:hAnsi="Aptos" w:eastAsia="Aptos" w:cs="Aptos" w:asciiTheme="minorAscii" w:hAnsiTheme="minorAscii" w:eastAsiaTheme="minorAscii" w:cstheme="minorAscii"/>
          <w:sz w:val="22"/>
          <w:szCs w:val="22"/>
          <w:shd w:val="clear" w:color="auto" w:fill="FFFFFF"/>
        </w:rPr>
        <w:t xml:space="preserve">over the past two years through multiple channels: an informational website, Teams collaboration space, open Canvas course, regular newsletter, departmental workshops, and </w:t>
      </w:r>
      <w:r w:rsidRPr="34966BE5" w:rsidR="008F2397">
        <w:rPr>
          <w:rFonts w:ascii="Aptos" w:hAnsi="Aptos" w:eastAsia="Aptos" w:cs="Aptos" w:asciiTheme="minorAscii" w:hAnsiTheme="minorAscii" w:eastAsiaTheme="minorAscii" w:cstheme="minorAscii"/>
          <w:sz w:val="22"/>
          <w:szCs w:val="22"/>
          <w:shd w:val="clear" w:color="auto" w:fill="FFFFFF"/>
        </w:rPr>
        <w:t>a</w:t>
      </w:r>
      <w:r w:rsidRPr="34966BE5" w:rsidR="00976BC1">
        <w:rPr>
          <w:rFonts w:ascii="Aptos" w:hAnsi="Aptos" w:eastAsia="Aptos" w:cs="Aptos" w:asciiTheme="minorAscii" w:hAnsiTheme="minorAscii" w:eastAsiaTheme="minorAscii" w:cstheme="minorAscii"/>
          <w:sz w:val="22"/>
          <w:szCs w:val="22"/>
          <w:shd w:val="clear" w:color="auto" w:fill="FFFFFF"/>
        </w:rPr>
        <w:t xml:space="preserve"> MOOC</w:t>
      </w:r>
      <w:r w:rsidRPr="34966BE5" w:rsidR="008F2397">
        <w:rPr>
          <w:rFonts w:ascii="Aptos" w:hAnsi="Aptos" w:eastAsia="Aptos" w:cs="Aptos" w:asciiTheme="minorAscii" w:hAnsiTheme="minorAscii" w:eastAsiaTheme="minorAscii" w:cstheme="minorAscii"/>
          <w:sz w:val="22"/>
          <w:szCs w:val="22"/>
          <w:shd w:val="clear" w:color="auto" w:fill="FFFFFF"/>
        </w:rPr>
        <w:t xml:space="preserve"> available free to anyone through Coursera</w:t>
      </w:r>
      <w:r w:rsidRPr="34966BE5" w:rsidR="00976BC1">
        <w:rPr>
          <w:rFonts w:ascii="Aptos" w:hAnsi="Aptos" w:eastAsia="Aptos" w:cs="Aptos" w:asciiTheme="minorAscii" w:hAnsiTheme="minorAscii" w:eastAsiaTheme="minorAscii" w:cstheme="minorAscii"/>
          <w:sz w:val="22"/>
          <w:szCs w:val="22"/>
          <w:shd w:val="clear" w:color="auto" w:fill="FFFFFF"/>
        </w:rPr>
        <w:t>. While keeping core principles consistent, the university continuously updates content to reflect</w:t>
      </w:r>
      <w:r w:rsidRPr="34966BE5" w:rsidR="36D14D9E">
        <w:rPr>
          <w:rFonts w:ascii="Aptos" w:hAnsi="Aptos" w:eastAsia="Aptos" w:cs="Aptos" w:asciiTheme="minorAscii" w:hAnsiTheme="minorAscii" w:eastAsiaTheme="minorAscii" w:cstheme="minorAscii"/>
          <w:sz w:val="22"/>
          <w:szCs w:val="22"/>
          <w:shd w:val="clear" w:color="auto" w:fill="FFFFFF"/>
        </w:rPr>
        <w:t xml:space="preserve"> GAI </w:t>
      </w:r>
      <w:r w:rsidRPr="34966BE5" w:rsidR="00976BC1">
        <w:rPr>
          <w:rFonts w:ascii="Aptos" w:hAnsi="Aptos" w:eastAsia="Aptos" w:cs="Aptos" w:asciiTheme="minorAscii" w:hAnsiTheme="minorAscii" w:eastAsiaTheme="minorAscii" w:cstheme="minorAscii"/>
          <w:sz w:val="22"/>
          <w:szCs w:val="22"/>
          <w:shd w:val="clear" w:color="auto" w:fill="FFFFFF"/>
        </w:rPr>
        <w:t xml:space="preserve">advancements. The main challenge </w:t>
      </w:r>
      <w:r w:rsidRPr="34966BE5" w:rsidR="00976BC1">
        <w:rPr>
          <w:rFonts w:ascii="Aptos" w:hAnsi="Aptos" w:eastAsia="Aptos" w:cs="Aptos" w:asciiTheme="minorAscii" w:hAnsiTheme="minorAscii" w:eastAsiaTheme="minorAscii" w:cstheme="minorAscii"/>
          <w:sz w:val="22"/>
          <w:szCs w:val="22"/>
          <w:shd w:val="clear" w:color="auto" w:fill="FFFFFF"/>
        </w:rPr>
        <w:t xml:space="preserve">remains</w:t>
      </w:r>
      <w:r w:rsidRPr="34966BE5" w:rsidR="00976BC1">
        <w:rPr>
          <w:rFonts w:ascii="Aptos" w:hAnsi="Aptos" w:eastAsia="Aptos" w:cs="Aptos" w:asciiTheme="minorAscii" w:hAnsiTheme="minorAscii" w:eastAsiaTheme="minorAscii" w:cstheme="minorAscii"/>
          <w:sz w:val="22"/>
          <w:szCs w:val="22"/>
          <w:shd w:val="clear" w:color="auto" w:fill="FFFFFF"/>
        </w:rPr>
        <w:t xml:space="preserve"> engaging time-pressed academics, with the institution now developing a tiered training model (short </w:t>
      </w:r>
      <w:r w:rsidRPr="34966BE5" w:rsidR="00976BC1">
        <w:rPr>
          <w:rFonts w:ascii="Aptos" w:hAnsi="Aptos" w:eastAsia="Aptos" w:cs="Aptos" w:asciiTheme="minorAscii" w:hAnsiTheme="minorAscii" w:eastAsiaTheme="minorAscii" w:cstheme="minorAscii"/>
          <w:sz w:val="22"/>
          <w:szCs w:val="22"/>
          <w:shd w:val="clear" w:color="auto" w:fill="FFFFFF"/>
        </w:rPr>
        <w:t>1-2 hour</w:t>
      </w:r>
      <w:r w:rsidRPr="34966BE5" w:rsidR="00976BC1">
        <w:rPr>
          <w:rFonts w:ascii="Aptos" w:hAnsi="Aptos" w:eastAsia="Aptos" w:cs="Aptos" w:asciiTheme="minorAscii" w:hAnsiTheme="minorAscii" w:eastAsiaTheme="minorAscii" w:cstheme="minorAscii"/>
          <w:sz w:val="22"/>
          <w:szCs w:val="22"/>
          <w:shd w:val="clear" w:color="auto" w:fill="FFFFFF"/>
        </w:rPr>
        <w:t xml:space="preserve"> sessions</w:t>
      </w:r>
      <w:r w:rsidRPr="34966BE5" w:rsidR="008F2397">
        <w:rPr>
          <w:rFonts w:ascii="Aptos" w:hAnsi="Aptos" w:eastAsia="Aptos" w:cs="Aptos" w:asciiTheme="minorAscii" w:hAnsiTheme="minorAscii" w:eastAsiaTheme="minorAscii" w:cstheme="minorAscii"/>
          <w:sz w:val="22"/>
          <w:szCs w:val="22"/>
          <w:shd w:val="clear" w:color="auto" w:fill="FFFFFF"/>
        </w:rPr>
        <w:t xml:space="preserve"> during scheduled departmental meetings</w:t>
      </w:r>
      <w:r w:rsidRPr="34966BE5" w:rsidR="00976BC1">
        <w:rPr>
          <w:rFonts w:ascii="Aptos" w:hAnsi="Aptos" w:eastAsia="Aptos" w:cs="Aptos" w:asciiTheme="minorAscii" w:hAnsiTheme="minorAscii" w:eastAsiaTheme="minorAscii" w:cstheme="minorAscii"/>
          <w:sz w:val="22"/>
          <w:szCs w:val="22"/>
          <w:shd w:val="clear" w:color="auto" w:fill="FFFFFF"/>
        </w:rPr>
        <w:t>) to lower participation barriers while ensuring progressive competency development. This evolution from singular workshops to a diversified support system reflects Lund's commitment to meeting staff where they are, though persistent time constraints in the research-intensive environment continue to limit engagement depth. </w:t>
      </w:r>
    </w:p>
    <w:p w:rsidRPr="00F94116" w:rsidR="00CC2BCE" w:rsidP="34966BE5" w:rsidRDefault="00CC2BCE" w14:paraId="05FDC5F0" w14:textId="77777777">
      <w:pPr>
        <w:rPr>
          <w:rFonts w:ascii="Aptos" w:hAnsi="Aptos" w:eastAsia="Aptos" w:cs="Aptos" w:asciiTheme="minorAscii" w:hAnsiTheme="minorAscii" w:eastAsiaTheme="minorAscii" w:cstheme="minorAscii"/>
          <w:sz w:val="22"/>
          <w:szCs w:val="22"/>
        </w:rPr>
      </w:pPr>
    </w:p>
    <w:p w:rsidRPr="00F94116" w:rsidR="22E14104" w:rsidP="34966BE5" w:rsidRDefault="22E14104" w14:paraId="51BCF8FB" w14:textId="706A290C">
      <w:pPr>
        <w:rPr>
          <w:rFonts w:ascii="Aptos" w:hAnsi="Aptos" w:eastAsia="Aptos" w:cs="Aptos" w:asciiTheme="minorAscii" w:hAnsiTheme="minorAscii" w:eastAsiaTheme="minorAscii" w:cstheme="minorAscii"/>
          <w:b w:val="1"/>
          <w:bCs w:val="1"/>
          <w:sz w:val="22"/>
          <w:szCs w:val="22"/>
        </w:rPr>
      </w:pPr>
      <w:r w:rsidRPr="34966BE5" w:rsidR="22E14104">
        <w:rPr>
          <w:rFonts w:ascii="Aptos" w:hAnsi="Aptos" w:eastAsia="Aptos" w:cs="Aptos" w:asciiTheme="minorAscii" w:hAnsiTheme="minorAscii" w:eastAsiaTheme="minorAscii" w:cstheme="minorAscii"/>
          <w:b w:val="1"/>
          <w:bCs w:val="1"/>
          <w:sz w:val="22"/>
          <w:szCs w:val="22"/>
        </w:rPr>
        <w:t>Research and Evaluation</w:t>
      </w:r>
    </w:p>
    <w:p w:rsidRPr="00F94116" w:rsidR="00CC2BCE" w:rsidP="34966BE5" w:rsidRDefault="00CC2BCE" w14:paraId="2EC7641C" w14:textId="12957993">
      <w:pPr>
        <w:rPr>
          <w:rFonts w:ascii="Aptos" w:hAnsi="Aptos" w:eastAsia="Aptos" w:cs="Aptos" w:asciiTheme="minorAscii" w:hAnsiTheme="minorAscii" w:eastAsiaTheme="minorAscii" w:cstheme="minorAscii"/>
          <w:sz w:val="22"/>
          <w:szCs w:val="22"/>
        </w:rPr>
      </w:pPr>
      <w:r w:rsidRPr="34966BE5" w:rsidR="00CC2BCE">
        <w:rPr>
          <w:rFonts w:ascii="Aptos" w:hAnsi="Aptos" w:eastAsia="Aptos" w:cs="Aptos" w:asciiTheme="minorAscii" w:hAnsiTheme="minorAscii" w:eastAsiaTheme="minorAscii" w:cstheme="minorAscii"/>
          <w:sz w:val="22"/>
          <w:szCs w:val="22"/>
        </w:rPr>
        <w:t>Lund is conducting several small-scale research initiatives, primarily through its</w:t>
      </w:r>
      <w:r w:rsidRPr="34966BE5" w:rsidR="36D14D9E">
        <w:rPr>
          <w:rFonts w:ascii="Aptos" w:hAnsi="Aptos" w:eastAsia="Aptos" w:cs="Aptos" w:asciiTheme="minorAscii" w:hAnsiTheme="minorAscii" w:eastAsiaTheme="minorAscii" w:cstheme="minorAscii"/>
          <w:sz w:val="22"/>
          <w:szCs w:val="22"/>
        </w:rPr>
        <w:t xml:space="preserve"> AI </w:t>
      </w:r>
      <w:r w:rsidRPr="34966BE5" w:rsidR="00243C73">
        <w:rPr>
          <w:rFonts w:ascii="Aptos" w:hAnsi="Aptos" w:eastAsia="Aptos" w:cs="Aptos" w:asciiTheme="minorAscii" w:hAnsiTheme="minorAscii" w:eastAsiaTheme="minorAscii" w:cstheme="minorAscii"/>
          <w:sz w:val="22"/>
          <w:szCs w:val="22"/>
        </w:rPr>
        <w:t>Lund seed funding program</w:t>
      </w:r>
      <w:r w:rsidRPr="34966BE5" w:rsidR="00CC2BCE">
        <w:rPr>
          <w:rFonts w:ascii="Aptos" w:hAnsi="Aptos" w:eastAsia="Aptos" w:cs="Aptos" w:asciiTheme="minorAscii" w:hAnsiTheme="minorAscii" w:eastAsiaTheme="minorAscii" w:cstheme="minorAscii"/>
          <w:sz w:val="22"/>
          <w:szCs w:val="22"/>
        </w:rPr>
        <w:t>, including:  Pilot studies testing</w:t>
      </w:r>
      <w:r w:rsidRPr="34966BE5" w:rsidR="36D14D9E">
        <w:rPr>
          <w:rFonts w:ascii="Aptos" w:hAnsi="Aptos" w:eastAsia="Aptos" w:cs="Aptos" w:asciiTheme="minorAscii" w:hAnsiTheme="minorAscii" w:eastAsiaTheme="minorAscii" w:cstheme="minorAscii"/>
          <w:sz w:val="22"/>
          <w:szCs w:val="22"/>
        </w:rPr>
        <w:t xml:space="preserve"> GAI </w:t>
      </w:r>
      <w:r w:rsidRPr="34966BE5" w:rsidR="00CC2BCE">
        <w:rPr>
          <w:rFonts w:ascii="Aptos" w:hAnsi="Aptos" w:eastAsia="Aptos" w:cs="Aptos" w:asciiTheme="minorAscii" w:hAnsiTheme="minorAscii" w:eastAsiaTheme="minorAscii" w:cstheme="minorAscii"/>
          <w:sz w:val="22"/>
          <w:szCs w:val="22"/>
        </w:rPr>
        <w:t>tools with 100-200 students, a humanities program development project examining AI's role in curriculum planning, participation in a national</w:t>
      </w:r>
      <w:r w:rsidRPr="34966BE5" w:rsidR="36D14D9E">
        <w:rPr>
          <w:rFonts w:ascii="Aptos" w:hAnsi="Aptos" w:eastAsia="Aptos" w:cs="Aptos" w:asciiTheme="minorAscii" w:hAnsiTheme="minorAscii" w:eastAsiaTheme="minorAscii" w:cstheme="minorAscii"/>
          <w:sz w:val="22"/>
          <w:szCs w:val="22"/>
        </w:rPr>
        <w:t xml:space="preserve"> GAI </w:t>
      </w:r>
      <w:r w:rsidRPr="34966BE5" w:rsidR="00CC2BCE">
        <w:rPr>
          <w:rFonts w:ascii="Aptos" w:hAnsi="Aptos" w:eastAsia="Aptos" w:cs="Aptos" w:asciiTheme="minorAscii" w:hAnsiTheme="minorAscii" w:eastAsiaTheme="minorAscii" w:cstheme="minorAscii"/>
          <w:sz w:val="22"/>
          <w:szCs w:val="22"/>
        </w:rPr>
        <w:t xml:space="preserve">education program, studies on trust dynamics between AI, teachers, and students, and explicit avoidance of predictive analytics due to concerns about reliability. </w:t>
      </w:r>
    </w:p>
    <w:p w:rsidRPr="00F94116" w:rsidR="00CC2BCE" w:rsidP="34966BE5" w:rsidRDefault="00CC2BCE" w14:paraId="0D7E5DE4" w14:textId="3FE5B28C">
      <w:pPr>
        <w:rPr>
          <w:rFonts w:ascii="Aptos" w:hAnsi="Aptos" w:eastAsia="Aptos" w:cs="Aptos" w:asciiTheme="minorAscii" w:hAnsiTheme="minorAscii" w:eastAsiaTheme="minorAscii" w:cstheme="minorAscii"/>
          <w:sz w:val="22"/>
          <w:szCs w:val="22"/>
        </w:rPr>
      </w:pPr>
      <w:r w:rsidRPr="34966BE5" w:rsidR="00CC2BCE">
        <w:rPr>
          <w:rFonts w:ascii="Aptos" w:hAnsi="Aptos" w:eastAsia="Aptos" w:cs="Aptos" w:asciiTheme="minorAscii" w:hAnsiTheme="minorAscii" w:eastAsiaTheme="minorAscii" w:cstheme="minorAscii"/>
          <w:sz w:val="22"/>
          <w:szCs w:val="22"/>
        </w:rPr>
        <w:t xml:space="preserve">The university plans qualitative evaluations of </w:t>
      </w:r>
      <w:r w:rsidRPr="34966BE5" w:rsidR="349620F4">
        <w:rPr>
          <w:rFonts w:ascii="Aptos" w:hAnsi="Aptos" w:eastAsia="Aptos" w:cs="Aptos" w:asciiTheme="minorAscii" w:hAnsiTheme="minorAscii" w:eastAsiaTheme="minorAscii" w:cstheme="minorAscii"/>
          <w:sz w:val="22"/>
          <w:szCs w:val="22"/>
        </w:rPr>
        <w:t>G</w:t>
      </w:r>
      <w:r w:rsidRPr="34966BE5" w:rsidR="00CC2BCE">
        <w:rPr>
          <w:rFonts w:ascii="Aptos" w:hAnsi="Aptos" w:eastAsia="Aptos" w:cs="Aptos" w:asciiTheme="minorAscii" w:hAnsiTheme="minorAscii" w:eastAsiaTheme="minorAscii" w:cstheme="minorAscii"/>
          <w:sz w:val="22"/>
          <w:szCs w:val="22"/>
        </w:rPr>
        <w:t>AI's educational impact through the course-level assessments of student and faculty perspectives, collaboration with student associations (e.g., engineering faculty survey with 750 responses), and examination of broader themes like accessibility and ethics alongside engagement/integrity. There are no institution-wide surveys planned, as targeted, discipline-specific approaches</w:t>
      </w:r>
      <w:r w:rsidRPr="34966BE5" w:rsidR="003A070D">
        <w:rPr>
          <w:rFonts w:ascii="Aptos" w:hAnsi="Aptos" w:eastAsia="Aptos" w:cs="Aptos" w:asciiTheme="minorAscii" w:hAnsiTheme="minorAscii" w:eastAsiaTheme="minorAscii" w:cstheme="minorAscii"/>
          <w:sz w:val="22"/>
          <w:szCs w:val="22"/>
        </w:rPr>
        <w:t xml:space="preserve"> are favoured</w:t>
      </w:r>
      <w:r w:rsidRPr="34966BE5" w:rsidR="00CC2BCE">
        <w:rPr>
          <w:rFonts w:ascii="Aptos" w:hAnsi="Aptos" w:eastAsia="Aptos" w:cs="Aptos" w:asciiTheme="minorAscii" w:hAnsiTheme="minorAscii" w:eastAsiaTheme="minorAscii" w:cstheme="minorAscii"/>
          <w:sz w:val="22"/>
          <w:szCs w:val="22"/>
        </w:rPr>
        <w:t xml:space="preserve">. The key focus areas </w:t>
      </w:r>
      <w:r w:rsidRPr="34966BE5" w:rsidR="00CC2BCE">
        <w:rPr>
          <w:rFonts w:ascii="Aptos" w:hAnsi="Aptos" w:eastAsia="Aptos" w:cs="Aptos" w:asciiTheme="minorAscii" w:hAnsiTheme="minorAscii" w:eastAsiaTheme="minorAscii" w:cstheme="minorAscii"/>
          <w:sz w:val="22"/>
          <w:szCs w:val="22"/>
        </w:rPr>
        <w:t>remain</w:t>
      </w:r>
      <w:r w:rsidRPr="34966BE5" w:rsidR="00CC2BCE">
        <w:rPr>
          <w:rFonts w:ascii="Aptos" w:hAnsi="Aptos" w:eastAsia="Aptos" w:cs="Aptos" w:asciiTheme="minorAscii" w:hAnsiTheme="minorAscii" w:eastAsiaTheme="minorAscii" w:cstheme="minorAscii"/>
          <w:sz w:val="22"/>
          <w:szCs w:val="22"/>
        </w:rPr>
        <w:t xml:space="preserve"> </w:t>
      </w:r>
      <w:r w:rsidRPr="34966BE5" w:rsidR="00CC2BCE">
        <w:rPr>
          <w:rFonts w:ascii="Aptos" w:hAnsi="Aptos" w:eastAsia="Aptos" w:cs="Aptos" w:asciiTheme="minorAscii" w:hAnsiTheme="minorAscii" w:eastAsiaTheme="minorAscii" w:cstheme="minorAscii"/>
          <w:sz w:val="22"/>
          <w:szCs w:val="22"/>
        </w:rPr>
        <w:t xml:space="preserve">trust-building and practical classroom applications rather than institutional metrics like engagement trends. </w:t>
      </w:r>
    </w:p>
    <w:p w:rsidR="15431C5A" w:rsidP="34966BE5" w:rsidRDefault="15431C5A" w14:paraId="1035391E" w14:textId="6698013F">
      <w:pPr>
        <w:rPr>
          <w:rFonts w:ascii="Aptos" w:hAnsi="Aptos" w:eastAsia="Aptos" w:cs="Aptos" w:asciiTheme="minorAscii" w:hAnsiTheme="minorAscii" w:eastAsiaTheme="minorAscii" w:cstheme="minorAscii"/>
          <w:b w:val="1"/>
          <w:bCs w:val="1"/>
          <w:sz w:val="22"/>
          <w:szCs w:val="22"/>
        </w:rPr>
      </w:pPr>
    </w:p>
    <w:p w:rsidRPr="00F94116" w:rsidR="006E3241" w:rsidP="34966BE5" w:rsidRDefault="039847D9" w14:paraId="5FDCB6C7" w14:textId="1C0900D1">
      <w:pPr>
        <w:rPr>
          <w:rFonts w:ascii="Aptos" w:hAnsi="Aptos" w:eastAsia="Aptos" w:cs="Aptos" w:asciiTheme="minorAscii" w:hAnsiTheme="minorAscii" w:eastAsiaTheme="minorAscii" w:cstheme="minorAscii"/>
          <w:b w:val="1"/>
          <w:bCs w:val="1"/>
          <w:sz w:val="22"/>
          <w:szCs w:val="22"/>
        </w:rPr>
      </w:pPr>
      <w:r w:rsidRPr="34966BE5" w:rsidR="039847D9">
        <w:rPr>
          <w:rFonts w:ascii="Aptos" w:hAnsi="Aptos" w:eastAsia="Aptos" w:cs="Aptos" w:asciiTheme="minorAscii" w:hAnsiTheme="minorAscii" w:eastAsiaTheme="minorAscii" w:cstheme="minorAscii"/>
          <w:b w:val="1"/>
          <w:bCs w:val="1"/>
          <w:sz w:val="22"/>
          <w:szCs w:val="22"/>
        </w:rPr>
        <w:t>Summary</w:t>
      </w:r>
    </w:p>
    <w:p w:rsidRPr="00F94116" w:rsidR="006E3241" w:rsidP="34966BE5" w:rsidRDefault="79DB4AC6" w14:paraId="5FBD0EA1" w14:textId="4ECC3761">
      <w:pPr>
        <w:rPr>
          <w:rFonts w:ascii="Aptos" w:hAnsi="Aptos" w:eastAsia="Aptos" w:cs="Aptos" w:asciiTheme="minorAscii" w:hAnsiTheme="minorAscii" w:eastAsiaTheme="minorAscii" w:cstheme="minorAscii"/>
          <w:sz w:val="22"/>
          <w:szCs w:val="22"/>
        </w:rPr>
      </w:pPr>
      <w:r w:rsidRPr="34966BE5" w:rsidR="79DB4AC6">
        <w:rPr>
          <w:rFonts w:ascii="Aptos" w:hAnsi="Aptos" w:eastAsia="Aptos" w:cs="Aptos" w:asciiTheme="minorAscii" w:hAnsiTheme="minorAscii" w:eastAsiaTheme="minorAscii" w:cstheme="minorAscii"/>
          <w:color w:val="000000" w:themeColor="text1" w:themeTint="FF" w:themeShade="FF"/>
          <w:sz w:val="22"/>
          <w:szCs w:val="22"/>
          <w:lang w:val="en-US"/>
        </w:rPr>
        <w:t>On a scale of 1 –10 where 1 is fledgling and 10 is mature how would you assess the AI maturity or your institution?</w:t>
      </w:r>
    </w:p>
    <w:p w:rsidRPr="00F94116" w:rsidR="006E3241" w:rsidP="34966BE5" w:rsidRDefault="00B437CC" w14:paraId="7BAAA98B" w14:textId="5A7F0A91">
      <w:pPr>
        <w:rPr>
          <w:rFonts w:ascii="Aptos" w:hAnsi="Aptos" w:eastAsia="Aptos" w:cs="Aptos" w:asciiTheme="minorAscii" w:hAnsiTheme="minorAscii" w:eastAsiaTheme="minorAscii" w:cstheme="minorAscii"/>
          <w:sz w:val="22"/>
          <w:szCs w:val="22"/>
        </w:rPr>
      </w:pPr>
      <w:r w:rsidRPr="34966BE5" w:rsidR="00597D95">
        <w:rPr>
          <w:rFonts w:ascii="Aptos" w:hAnsi="Aptos" w:eastAsia="Aptos" w:cs="Aptos" w:asciiTheme="minorAscii" w:hAnsiTheme="minorAscii" w:eastAsiaTheme="minorAscii" w:cstheme="minorAscii"/>
          <w:sz w:val="22"/>
          <w:szCs w:val="22"/>
        </w:rPr>
        <w:t>6</w:t>
      </w:r>
    </w:p>
    <w:p w:rsidRPr="00F94116" w:rsidR="00F94116" w:rsidP="34966BE5" w:rsidRDefault="00F94116" w14:paraId="0227AA9B" w14:textId="165A2490">
      <w:pPr>
        <w:rPr>
          <w:rFonts w:ascii="Aptos" w:hAnsi="Aptos" w:eastAsia="Aptos" w:cs="Aptos" w:asciiTheme="minorAscii" w:hAnsiTheme="minorAscii" w:eastAsiaTheme="minorAscii" w:cstheme="minorAscii"/>
          <w:sz w:val="22"/>
          <w:szCs w:val="22"/>
          <w:shd w:val="clear" w:color="auto" w:fill="FFFFFF"/>
        </w:rPr>
      </w:pPr>
      <w:r w:rsidRPr="34966BE5" w:rsidR="00F94116">
        <w:rPr>
          <w:rFonts w:ascii="Aptos" w:hAnsi="Aptos" w:eastAsia="Aptos" w:cs="Aptos" w:asciiTheme="minorAscii" w:hAnsiTheme="minorAscii" w:eastAsiaTheme="minorAscii" w:cstheme="minorAscii"/>
          <w:sz w:val="22"/>
          <w:szCs w:val="22"/>
          <w:shd w:val="clear" w:color="auto" w:fill="FFFFFF"/>
        </w:rPr>
        <w:t>Lund University rates its</w:t>
      </w:r>
      <w:r w:rsidRPr="34966BE5" w:rsidR="36D14D9E">
        <w:rPr>
          <w:rFonts w:ascii="Aptos" w:hAnsi="Aptos" w:eastAsia="Aptos" w:cs="Aptos" w:asciiTheme="minorAscii" w:hAnsiTheme="minorAscii" w:eastAsiaTheme="minorAscii" w:cstheme="minorAscii"/>
          <w:sz w:val="22"/>
          <w:szCs w:val="22"/>
          <w:shd w:val="clear" w:color="auto" w:fill="FFFFFF"/>
        </w:rPr>
        <w:t xml:space="preserve"> GAI </w:t>
      </w:r>
      <w:r w:rsidRPr="34966BE5" w:rsidR="00F94116">
        <w:rPr>
          <w:rFonts w:ascii="Aptos" w:hAnsi="Aptos" w:eastAsia="Aptos" w:cs="Aptos" w:asciiTheme="minorAscii" w:hAnsiTheme="minorAscii" w:eastAsiaTheme="minorAscii" w:cstheme="minorAscii"/>
          <w:sz w:val="22"/>
          <w:szCs w:val="22"/>
          <w:shd w:val="clear" w:color="auto" w:fill="FFFFFF"/>
        </w:rPr>
        <w:t>maturity at 6/10, reflecting significant variation across different areas. The score acknowledges strong research capabilities due to longstanding institutional support through the</w:t>
      </w:r>
      <w:r w:rsidRPr="34966BE5" w:rsidR="36D14D9E">
        <w:rPr>
          <w:rFonts w:ascii="Aptos" w:hAnsi="Aptos" w:eastAsia="Aptos" w:cs="Aptos" w:asciiTheme="minorAscii" w:hAnsiTheme="minorAscii" w:eastAsiaTheme="minorAscii" w:cstheme="minorAscii"/>
          <w:sz w:val="22"/>
          <w:szCs w:val="22"/>
          <w:shd w:val="clear" w:color="auto" w:fill="FFFFFF"/>
        </w:rPr>
        <w:t xml:space="preserve"> GAI </w:t>
      </w:r>
      <w:r w:rsidRPr="34966BE5" w:rsidR="00F94116">
        <w:rPr>
          <w:rFonts w:ascii="Aptos" w:hAnsi="Aptos" w:eastAsia="Aptos" w:cs="Aptos" w:asciiTheme="minorAscii" w:hAnsiTheme="minorAscii" w:eastAsiaTheme="minorAscii" w:cstheme="minorAscii"/>
          <w:sz w:val="22"/>
          <w:szCs w:val="22"/>
          <w:shd w:val="clear" w:color="auto" w:fill="FFFFFF"/>
        </w:rPr>
        <w:t>Learned program, with particularly advanced understanding in computer science, humanities, social sciences, and law. However, the university recogni</w:t>
      </w:r>
      <w:r w:rsidRPr="34966BE5" w:rsidR="77CE7472">
        <w:rPr>
          <w:rFonts w:ascii="Aptos" w:hAnsi="Aptos" w:eastAsia="Aptos" w:cs="Aptos" w:asciiTheme="minorAscii" w:hAnsiTheme="minorAscii" w:eastAsiaTheme="minorAscii" w:cstheme="minorAscii"/>
          <w:sz w:val="22"/>
          <w:szCs w:val="22"/>
          <w:shd w:val="clear" w:color="auto" w:fill="FFFFFF"/>
        </w:rPr>
        <w:t>s</w:t>
      </w:r>
      <w:r w:rsidRPr="34966BE5" w:rsidR="00F94116">
        <w:rPr>
          <w:rFonts w:ascii="Aptos" w:hAnsi="Aptos" w:eastAsia="Aptos" w:cs="Aptos" w:asciiTheme="minorAscii" w:hAnsiTheme="minorAscii" w:eastAsiaTheme="minorAscii" w:cstheme="minorAscii"/>
          <w:sz w:val="22"/>
          <w:szCs w:val="22"/>
          <w:shd w:val="clear" w:color="auto" w:fill="FFFFFF"/>
        </w:rPr>
        <w:t xml:space="preserve">es a notable gap in translating this research excellence into educational applications, where implementation </w:t>
      </w:r>
      <w:r w:rsidRPr="34966BE5" w:rsidR="00F94116">
        <w:rPr>
          <w:rFonts w:ascii="Aptos" w:hAnsi="Aptos" w:eastAsia="Aptos" w:cs="Aptos" w:asciiTheme="minorAscii" w:hAnsiTheme="minorAscii" w:eastAsiaTheme="minorAscii" w:cstheme="minorAscii"/>
          <w:sz w:val="22"/>
          <w:szCs w:val="22"/>
          <w:shd w:val="clear" w:color="auto" w:fill="FFFFFF"/>
        </w:rPr>
        <w:t>remains</w:t>
      </w:r>
      <w:r w:rsidRPr="34966BE5" w:rsidR="00F94116">
        <w:rPr>
          <w:rFonts w:ascii="Aptos" w:hAnsi="Aptos" w:eastAsia="Aptos" w:cs="Aptos" w:asciiTheme="minorAscii" w:hAnsiTheme="minorAscii" w:eastAsiaTheme="minorAscii" w:cstheme="minorAscii"/>
          <w:sz w:val="22"/>
          <w:szCs w:val="22"/>
          <w:shd w:val="clear" w:color="auto" w:fill="FFFFFF"/>
        </w:rPr>
        <w:t xml:space="preserve"> uneven across disciplines. </w:t>
      </w:r>
    </w:p>
    <w:p w:rsidR="4872145F" w:rsidP="49D4DEA6" w:rsidRDefault="4872145F" w14:paraId="68613F4C" w14:textId="2AC97E3E">
      <w:pPr>
        <w:rPr>
          <w:rFonts w:ascii="Aptos" w:hAnsi="Aptos" w:eastAsia="Aptos" w:cs="Aptos"/>
          <w:noProof w:val="0"/>
          <w:sz w:val="22"/>
          <w:szCs w:val="22"/>
          <w:lang w:val="en-GB"/>
        </w:rPr>
      </w:pPr>
      <w:r w:rsidRPr="49D4DEA6" w:rsidR="4872145F">
        <w:rPr>
          <w:rFonts w:ascii="Aptos" w:hAnsi="Aptos" w:eastAsia="Aptos" w:cs="Aptos"/>
          <w:b w:val="1"/>
          <w:bCs w:val="1"/>
          <w:i w:val="0"/>
          <w:iCs w:val="0"/>
          <w:caps w:val="0"/>
          <w:smallCaps w:val="0"/>
          <w:noProof w:val="0"/>
          <w:color w:val="000000" w:themeColor="text1" w:themeTint="FF" w:themeShade="FF"/>
          <w:sz w:val="22"/>
          <w:szCs w:val="22"/>
          <w:lang w:val="en-GB"/>
        </w:rPr>
        <w:t>Resources, articles or initiatives in relation to AI to share:</w:t>
      </w:r>
    </w:p>
    <w:p w:rsidRPr="00C310C6" w:rsidR="0072136A" w:rsidP="34966BE5" w:rsidRDefault="00CA44CE" w14:paraId="6ABB520A" w14:textId="3BAB0DE2">
      <w:pPr>
        <w:pStyle w:val="ListParagraph"/>
        <w:numPr>
          <w:ilvl w:val="0"/>
          <w:numId w:val="10"/>
        </w:numPr>
        <w:rPr>
          <w:rFonts w:ascii="Aptos" w:hAnsi="Aptos" w:eastAsia="Aptos" w:cs="Aptos" w:asciiTheme="minorAscii" w:hAnsiTheme="minorAscii" w:eastAsiaTheme="minorAscii" w:cstheme="minorAscii"/>
          <w:sz w:val="22"/>
          <w:szCs w:val="22"/>
        </w:rPr>
      </w:pPr>
      <w:r w:rsidRPr="34966BE5" w:rsidR="00CA44CE">
        <w:rPr>
          <w:rFonts w:ascii="Aptos" w:hAnsi="Aptos" w:eastAsia="Aptos" w:cs="Aptos" w:asciiTheme="minorAscii" w:hAnsiTheme="minorAscii" w:eastAsiaTheme="minorAscii" w:cstheme="minorAscii"/>
          <w:sz w:val="22"/>
          <w:szCs w:val="22"/>
        </w:rPr>
        <w:t>MOOC</w:t>
      </w:r>
      <w:r w:rsidRPr="34966BE5" w:rsidR="00C310C6">
        <w:rPr>
          <w:rFonts w:ascii="Aptos" w:hAnsi="Aptos" w:eastAsia="Aptos" w:cs="Aptos" w:asciiTheme="minorAscii" w:hAnsiTheme="minorAscii" w:eastAsiaTheme="minorAscii" w:cstheme="minorAscii"/>
          <w:sz w:val="22"/>
          <w:szCs w:val="22"/>
        </w:rPr>
        <w:t>: “</w:t>
      </w:r>
      <w:r w:rsidRPr="34966BE5" w:rsidR="00C310C6">
        <w:rPr>
          <w:rFonts w:ascii="Aptos" w:hAnsi="Aptos" w:eastAsia="Aptos" w:cs="Aptos" w:asciiTheme="minorAscii" w:hAnsiTheme="minorAscii" w:eastAsiaTheme="minorAscii" w:cstheme="minorAscii"/>
          <w:sz w:val="22"/>
          <w:szCs w:val="22"/>
        </w:rPr>
        <w:t>Transforming higher education with Generative AI</w:t>
      </w:r>
      <w:r w:rsidRPr="34966BE5" w:rsidR="00C310C6">
        <w:rPr>
          <w:rFonts w:ascii="Aptos" w:hAnsi="Aptos" w:eastAsia="Aptos" w:cs="Aptos" w:asciiTheme="minorAscii" w:hAnsiTheme="minorAscii" w:eastAsiaTheme="minorAscii" w:cstheme="minorAscii"/>
          <w:sz w:val="22"/>
          <w:szCs w:val="22"/>
        </w:rPr>
        <w:t>”</w:t>
      </w:r>
    </w:p>
    <w:p w:rsidRPr="00C310C6" w:rsidR="00BB292C" w:rsidP="34966BE5" w:rsidRDefault="00000000" w14:paraId="48138F1A" w14:textId="090646DC">
      <w:pPr>
        <w:pStyle w:val="ListParagraph"/>
        <w:rPr>
          <w:rStyle w:val="Hyperlink"/>
          <w:rFonts w:ascii="Aptos" w:hAnsi="Aptos" w:eastAsia="Aptos" w:cs="Aptos" w:asciiTheme="minorAscii" w:hAnsiTheme="minorAscii" w:eastAsiaTheme="minorAscii" w:cstheme="minorAscii"/>
          <w:color w:val="auto"/>
          <w:sz w:val="22"/>
          <w:szCs w:val="22"/>
        </w:rPr>
      </w:pPr>
      <w:hyperlink r:id="Rf02b7723cd934432">
        <w:r w:rsidRPr="34966BE5" w:rsidR="00BB292C">
          <w:rPr>
            <w:rStyle w:val="Hyperlink"/>
            <w:rFonts w:ascii="Aptos" w:hAnsi="Aptos" w:eastAsia="Aptos" w:cs="Aptos" w:asciiTheme="minorAscii" w:hAnsiTheme="minorAscii" w:eastAsiaTheme="minorAscii" w:cstheme="minorAscii"/>
            <w:color w:val="auto"/>
            <w:sz w:val="22"/>
            <w:szCs w:val="22"/>
          </w:rPr>
          <w:t>https://www.coursera.org/learn/transforming-he-with-genai/</w:t>
        </w:r>
      </w:hyperlink>
    </w:p>
    <w:p w:rsidRPr="00C310C6" w:rsidR="00C310C6" w:rsidP="34966BE5" w:rsidRDefault="00C310C6" w14:paraId="1455EE1D" w14:textId="34C10A5F">
      <w:pPr>
        <w:pStyle w:val="ListParagraph"/>
        <w:rPr>
          <w:rFonts w:ascii="Aptos" w:hAnsi="Aptos" w:eastAsia="Aptos" w:cs="Aptos" w:asciiTheme="minorAscii" w:hAnsiTheme="minorAscii" w:eastAsiaTheme="minorAscii" w:cstheme="minorAscii"/>
          <w:sz w:val="22"/>
          <w:szCs w:val="22"/>
        </w:rPr>
      </w:pPr>
      <w:r w:rsidRPr="34966BE5" w:rsidR="00C310C6">
        <w:rPr>
          <w:rFonts w:ascii="Aptos" w:hAnsi="Aptos" w:eastAsia="Aptos" w:cs="Aptos" w:asciiTheme="minorAscii" w:hAnsiTheme="minorAscii" w:eastAsiaTheme="minorAscii" w:cstheme="minorAscii"/>
          <w:sz w:val="22"/>
          <w:szCs w:val="22"/>
          <w:shd w:val="clear" w:color="auto" w:fill="FFFFFF"/>
        </w:rPr>
        <w:t>Participation</w:t>
      </w:r>
      <w:r w:rsidRPr="34966BE5" w:rsidR="00C310C6">
        <w:rPr>
          <w:rFonts w:ascii="Aptos" w:hAnsi="Aptos" w:eastAsia="Aptos" w:cs="Aptos" w:asciiTheme="minorAscii" w:hAnsiTheme="minorAscii" w:eastAsiaTheme="minorAscii" w:cstheme="minorAscii"/>
          <w:sz w:val="22"/>
          <w:szCs w:val="22"/>
          <w:shd w:val="clear" w:color="auto" w:fill="FFFFFF"/>
        </w:rPr>
        <w:t xml:space="preserve"> and feedback from </w:t>
      </w:r>
      <w:r w:rsidRPr="34966BE5" w:rsidR="00C310C6">
        <w:rPr>
          <w:rFonts w:ascii="Aptos" w:hAnsi="Aptos" w:eastAsia="Aptos" w:cs="Aptos" w:asciiTheme="minorAscii" w:hAnsiTheme="minorAscii" w:eastAsiaTheme="minorAscii" w:cstheme="minorAscii"/>
          <w:sz w:val="22"/>
          <w:szCs w:val="22"/>
          <w:shd w:val="clear" w:color="auto" w:fill="FFFFFF"/>
        </w:rPr>
        <w:t>across</w:t>
      </w:r>
      <w:r w:rsidRPr="34966BE5" w:rsidR="00C310C6">
        <w:rPr>
          <w:rFonts w:ascii="Aptos" w:hAnsi="Aptos" w:eastAsia="Aptos" w:cs="Aptos" w:asciiTheme="minorAscii" w:hAnsiTheme="minorAscii" w:eastAsiaTheme="minorAscii" w:cstheme="minorAscii"/>
          <w:sz w:val="22"/>
          <w:szCs w:val="22"/>
          <w:shd w:val="clear" w:color="auto" w:fill="FFFFFF"/>
        </w:rPr>
        <w:t xml:space="preserve"> U21</w:t>
      </w:r>
      <w:r w:rsidRPr="34966BE5" w:rsidR="00C310C6">
        <w:rPr>
          <w:rFonts w:ascii="Aptos" w:hAnsi="Aptos" w:eastAsia="Aptos" w:cs="Aptos" w:asciiTheme="minorAscii" w:hAnsiTheme="minorAscii" w:eastAsiaTheme="minorAscii" w:cstheme="minorAscii"/>
          <w:sz w:val="22"/>
          <w:szCs w:val="22"/>
          <w:shd w:val="clear" w:color="auto" w:fill="FFFFFF"/>
        </w:rPr>
        <w:t xml:space="preserve"> are highly encouraged</w:t>
      </w:r>
    </w:p>
    <w:p w:rsidRPr="008A20BE" w:rsidR="00C310C6" w:rsidP="34966BE5" w:rsidRDefault="00C310C6" w14:paraId="586CF2A0" w14:textId="77777777">
      <w:pPr>
        <w:pStyle w:val="ListParagraph"/>
        <w:rPr>
          <w:rFonts w:ascii="Aptos" w:hAnsi="Aptos" w:eastAsia="Aptos" w:cs="Aptos" w:asciiTheme="minorAscii" w:hAnsiTheme="minorAscii" w:eastAsiaTheme="minorAscii" w:cstheme="minorAscii"/>
          <w:sz w:val="22"/>
          <w:szCs w:val="22"/>
        </w:rPr>
      </w:pPr>
    </w:p>
    <w:p w:rsidRPr="008A20BE" w:rsidR="00BB292C" w:rsidP="34966BE5" w:rsidRDefault="001D4376" w14:paraId="15D5E0FF" w14:textId="30C05F97">
      <w:pPr>
        <w:pStyle w:val="ListParagraph"/>
        <w:numPr>
          <w:ilvl w:val="0"/>
          <w:numId w:val="10"/>
        </w:numPr>
        <w:rPr>
          <w:rFonts w:ascii="Aptos" w:hAnsi="Aptos" w:eastAsia="Aptos" w:cs="Aptos" w:asciiTheme="minorAscii" w:hAnsiTheme="minorAscii" w:eastAsiaTheme="minorAscii" w:cstheme="minorAscii"/>
          <w:sz w:val="22"/>
          <w:szCs w:val="22"/>
        </w:rPr>
      </w:pPr>
      <w:r w:rsidRPr="34966BE5" w:rsidR="001D4376">
        <w:rPr>
          <w:rFonts w:ascii="Aptos" w:hAnsi="Aptos" w:eastAsia="Aptos" w:cs="Aptos" w:asciiTheme="minorAscii" w:hAnsiTheme="minorAscii" w:eastAsiaTheme="minorAscii" w:cstheme="minorAscii"/>
          <w:sz w:val="22"/>
          <w:szCs w:val="22"/>
        </w:rPr>
        <w:t xml:space="preserve">Book: </w:t>
      </w:r>
      <w:r w:rsidRPr="34966BE5" w:rsidR="00BB292C">
        <w:rPr>
          <w:rFonts w:ascii="Aptos" w:hAnsi="Aptos" w:eastAsia="Aptos" w:cs="Aptos" w:asciiTheme="minorAscii" w:hAnsiTheme="minorAscii" w:eastAsiaTheme="minorAscii" w:cstheme="minorAscii"/>
          <w:sz w:val="22"/>
          <w:szCs w:val="22"/>
        </w:rPr>
        <w:t xml:space="preserve">“AI </w:t>
      </w:r>
      <w:r w:rsidRPr="34966BE5" w:rsidR="0072136A">
        <w:rPr>
          <w:rFonts w:ascii="Aptos" w:hAnsi="Aptos" w:eastAsia="Aptos" w:cs="Aptos" w:asciiTheme="minorAscii" w:hAnsiTheme="minorAscii" w:eastAsiaTheme="minorAscii" w:cstheme="minorAscii"/>
          <w:sz w:val="22"/>
          <w:szCs w:val="22"/>
        </w:rPr>
        <w:t>Snake Oil</w:t>
      </w:r>
      <w:r w:rsidRPr="34966BE5" w:rsidR="00BB292C">
        <w:rPr>
          <w:rFonts w:ascii="Aptos" w:hAnsi="Aptos" w:eastAsia="Aptos" w:cs="Aptos" w:asciiTheme="minorAscii" w:hAnsiTheme="minorAscii" w:eastAsiaTheme="minorAscii" w:cstheme="minorAscii"/>
          <w:sz w:val="22"/>
          <w:szCs w:val="22"/>
        </w:rPr>
        <w:t>” by</w:t>
      </w:r>
      <w:r w:rsidRPr="34966BE5" w:rsidR="00BB292C">
        <w:rPr>
          <w:rFonts w:ascii="Aptos" w:hAnsi="Aptos" w:eastAsia="Aptos" w:cs="Aptos" w:asciiTheme="minorAscii" w:hAnsiTheme="minorAscii" w:eastAsiaTheme="minorAscii" w:cstheme="minorAscii"/>
          <w:sz w:val="22"/>
          <w:szCs w:val="22"/>
        </w:rPr>
        <w:t xml:space="preserve"> </w:t>
      </w:r>
      <w:r w:rsidRPr="34966BE5" w:rsidR="00BB292C">
        <w:rPr>
          <w:rFonts w:ascii="Aptos" w:hAnsi="Aptos" w:eastAsia="Aptos" w:cs="Aptos" w:asciiTheme="minorAscii" w:hAnsiTheme="minorAscii" w:eastAsiaTheme="minorAscii" w:cstheme="minorAscii"/>
          <w:sz w:val="22"/>
          <w:szCs w:val="22"/>
        </w:rPr>
        <w:t xml:space="preserve">Arvind Narayanan and </w:t>
      </w:r>
      <w:r w:rsidRPr="34966BE5" w:rsidR="00BB292C">
        <w:rPr>
          <w:rFonts w:ascii="Aptos" w:hAnsi="Aptos" w:eastAsia="Aptos" w:cs="Aptos" w:asciiTheme="minorAscii" w:hAnsiTheme="minorAscii" w:eastAsiaTheme="minorAscii" w:cstheme="minorAscii"/>
          <w:sz w:val="22"/>
          <w:szCs w:val="22"/>
        </w:rPr>
        <w:t>Sayash</w:t>
      </w:r>
      <w:r w:rsidRPr="34966BE5" w:rsidR="00BB292C">
        <w:rPr>
          <w:rFonts w:ascii="Aptos" w:hAnsi="Aptos" w:eastAsia="Aptos" w:cs="Aptos" w:asciiTheme="minorAscii" w:hAnsiTheme="minorAscii" w:eastAsiaTheme="minorAscii" w:cstheme="minorAscii"/>
          <w:sz w:val="22"/>
          <w:szCs w:val="22"/>
        </w:rPr>
        <w:t xml:space="preserve"> Kapoor </w:t>
      </w:r>
    </w:p>
    <w:p w:rsidRPr="008A20BE" w:rsidR="00BB292C" w:rsidP="34966BE5" w:rsidRDefault="00BB292C" w14:paraId="6F07CA45" w14:textId="3200F4AC">
      <w:pPr>
        <w:pStyle w:val="ListParagraph"/>
        <w:rPr>
          <w:rFonts w:ascii="Aptos" w:hAnsi="Aptos" w:eastAsia="Aptos" w:cs="Aptos" w:asciiTheme="minorAscii" w:hAnsiTheme="minorAscii" w:eastAsiaTheme="minorAscii" w:cstheme="minorAscii"/>
          <w:sz w:val="22"/>
          <w:szCs w:val="22"/>
        </w:rPr>
      </w:pPr>
      <w:r w:rsidRPr="34966BE5" w:rsidR="00BB292C">
        <w:rPr>
          <w:rFonts w:ascii="Aptos" w:hAnsi="Aptos" w:eastAsia="Aptos" w:cs="Aptos" w:asciiTheme="minorAscii" w:hAnsiTheme="minorAscii" w:eastAsiaTheme="minorAscii" w:cstheme="minorAscii"/>
          <w:sz w:val="22"/>
          <w:szCs w:val="22"/>
        </w:rPr>
        <w:t>Review of the book</w:t>
      </w:r>
      <w:r w:rsidRPr="34966BE5" w:rsidR="008A20BE">
        <w:rPr>
          <w:rFonts w:ascii="Aptos" w:hAnsi="Aptos" w:eastAsia="Aptos" w:cs="Aptos" w:asciiTheme="minorAscii" w:hAnsiTheme="minorAscii" w:eastAsiaTheme="minorAscii" w:cstheme="minorAscii"/>
          <w:sz w:val="22"/>
          <w:szCs w:val="22"/>
        </w:rPr>
        <w:t xml:space="preserve"> (by Peter </w:t>
      </w:r>
      <w:r w:rsidRPr="34966BE5" w:rsidR="008A20BE">
        <w:rPr>
          <w:rFonts w:ascii="Aptos" w:hAnsi="Aptos" w:eastAsia="Aptos" w:cs="Aptos" w:asciiTheme="minorAscii" w:hAnsiTheme="minorAscii" w:eastAsiaTheme="minorAscii" w:cstheme="minorAscii"/>
          <w:sz w:val="22"/>
          <w:szCs w:val="22"/>
        </w:rPr>
        <w:t>Felten</w:t>
      </w:r>
      <w:r w:rsidRPr="34966BE5" w:rsidR="008A20BE">
        <w:rPr>
          <w:rFonts w:ascii="Aptos" w:hAnsi="Aptos" w:eastAsia="Aptos" w:cs="Aptos" w:asciiTheme="minorAscii" w:hAnsiTheme="minorAscii" w:eastAsiaTheme="minorAscii" w:cstheme="minorAscii"/>
          <w:sz w:val="22"/>
          <w:szCs w:val="22"/>
        </w:rPr>
        <w:t xml:space="preserve"> and Rachel Forsyth): </w:t>
      </w:r>
      <w:hyperlink r:id="R294bff37f49449e5">
        <w:r w:rsidRPr="34966BE5" w:rsidR="00BB292C">
          <w:rPr>
            <w:rStyle w:val="Hyperlink"/>
            <w:rFonts w:ascii="Aptos" w:hAnsi="Aptos" w:eastAsia="Aptos" w:cs="Aptos" w:asciiTheme="minorAscii" w:hAnsiTheme="minorAscii" w:eastAsiaTheme="minorAscii" w:cstheme="minorAscii"/>
            <w:sz w:val="22"/>
            <w:szCs w:val="22"/>
          </w:rPr>
          <w:t>https://www.tandfonline.com/doi/full/10.1080/00091383.2025.2496117</w:t>
        </w:r>
      </w:hyperlink>
    </w:p>
    <w:p w:rsidRPr="00F94116" w:rsidR="371AF1E4" w:rsidP="371AF1E4" w:rsidRDefault="371AF1E4" w14:paraId="2F41B132" w14:textId="2E32A2DD">
      <w:pPr>
        <w:spacing w:after="0"/>
        <w:rPr>
          <w:rFonts w:ascii="Times New Roman" w:hAnsi="Times New Roman" w:cs="Times New Roman" w:eastAsiaTheme="minorEastAsia"/>
          <w:i/>
          <w:iCs/>
          <w:sz w:val="24"/>
          <w:szCs w:val="24"/>
        </w:rPr>
      </w:pPr>
    </w:p>
    <w:p w:rsidRPr="00F94116" w:rsidR="0072136A" w:rsidP="15431C5A" w:rsidRDefault="0072136A" w14:paraId="23CF3AC4" w14:noSpellErr="1" w14:textId="6CCFC781">
      <w:pPr>
        <w:pStyle w:val="Normal"/>
        <w:rPr>
          <w:rFonts w:ascii="Times New Roman" w:hAnsi="Times New Roman" w:eastAsia="Aptos" w:cs="Times New Roman"/>
          <w:sz w:val="22"/>
          <w:szCs w:val="22"/>
        </w:rPr>
      </w:pPr>
    </w:p>
    <w:sectPr w:rsidRPr="00F94116" w:rsidR="0072136A">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6136"/>
    <w:multiLevelType w:val="hybridMultilevel"/>
    <w:tmpl w:val="67269CD8"/>
    <w:lvl w:ilvl="0" w:tplc="8A789742">
      <w:start w:val="1"/>
      <w:numFmt w:val="bullet"/>
      <w:lvlText w:val=""/>
      <w:lvlJc w:val="left"/>
      <w:pPr>
        <w:ind w:left="720" w:hanging="360"/>
      </w:pPr>
      <w:rPr>
        <w:rFonts w:hint="default" w:ascii="Symbol" w:hAnsi="Symbol"/>
      </w:rPr>
    </w:lvl>
    <w:lvl w:ilvl="1" w:tplc="57245C7C">
      <w:start w:val="1"/>
      <w:numFmt w:val="bullet"/>
      <w:lvlText w:val="o"/>
      <w:lvlJc w:val="left"/>
      <w:pPr>
        <w:ind w:left="1440" w:hanging="360"/>
      </w:pPr>
      <w:rPr>
        <w:rFonts w:hint="default" w:ascii="Courier New" w:hAnsi="Courier New"/>
      </w:rPr>
    </w:lvl>
    <w:lvl w:ilvl="2" w:tplc="91E46F16">
      <w:start w:val="1"/>
      <w:numFmt w:val="bullet"/>
      <w:lvlText w:val=""/>
      <w:lvlJc w:val="left"/>
      <w:pPr>
        <w:ind w:left="2160" w:hanging="360"/>
      </w:pPr>
      <w:rPr>
        <w:rFonts w:hint="default" w:ascii="Wingdings" w:hAnsi="Wingdings"/>
      </w:rPr>
    </w:lvl>
    <w:lvl w:ilvl="3" w:tplc="1794EFEA">
      <w:start w:val="1"/>
      <w:numFmt w:val="bullet"/>
      <w:lvlText w:val=""/>
      <w:lvlJc w:val="left"/>
      <w:pPr>
        <w:ind w:left="2880" w:hanging="360"/>
      </w:pPr>
      <w:rPr>
        <w:rFonts w:hint="default" w:ascii="Symbol" w:hAnsi="Symbol"/>
      </w:rPr>
    </w:lvl>
    <w:lvl w:ilvl="4" w:tplc="ACF6F02E">
      <w:start w:val="1"/>
      <w:numFmt w:val="bullet"/>
      <w:lvlText w:val="o"/>
      <w:lvlJc w:val="left"/>
      <w:pPr>
        <w:ind w:left="3600" w:hanging="360"/>
      </w:pPr>
      <w:rPr>
        <w:rFonts w:hint="default" w:ascii="Courier New" w:hAnsi="Courier New"/>
      </w:rPr>
    </w:lvl>
    <w:lvl w:ilvl="5" w:tplc="ACE081AE">
      <w:start w:val="1"/>
      <w:numFmt w:val="bullet"/>
      <w:lvlText w:val=""/>
      <w:lvlJc w:val="left"/>
      <w:pPr>
        <w:ind w:left="4320" w:hanging="360"/>
      </w:pPr>
      <w:rPr>
        <w:rFonts w:hint="default" w:ascii="Wingdings" w:hAnsi="Wingdings"/>
      </w:rPr>
    </w:lvl>
    <w:lvl w:ilvl="6" w:tplc="57DC1F36">
      <w:start w:val="1"/>
      <w:numFmt w:val="bullet"/>
      <w:lvlText w:val=""/>
      <w:lvlJc w:val="left"/>
      <w:pPr>
        <w:ind w:left="5040" w:hanging="360"/>
      </w:pPr>
      <w:rPr>
        <w:rFonts w:hint="default" w:ascii="Symbol" w:hAnsi="Symbol"/>
      </w:rPr>
    </w:lvl>
    <w:lvl w:ilvl="7" w:tplc="E03E4B88">
      <w:start w:val="1"/>
      <w:numFmt w:val="bullet"/>
      <w:lvlText w:val="o"/>
      <w:lvlJc w:val="left"/>
      <w:pPr>
        <w:ind w:left="5760" w:hanging="360"/>
      </w:pPr>
      <w:rPr>
        <w:rFonts w:hint="default" w:ascii="Courier New" w:hAnsi="Courier New"/>
      </w:rPr>
    </w:lvl>
    <w:lvl w:ilvl="8" w:tplc="0A6ADB40">
      <w:start w:val="1"/>
      <w:numFmt w:val="bullet"/>
      <w:lvlText w:val=""/>
      <w:lvlJc w:val="left"/>
      <w:pPr>
        <w:ind w:left="6480" w:hanging="360"/>
      </w:pPr>
      <w:rPr>
        <w:rFonts w:hint="default" w:ascii="Wingdings" w:hAnsi="Wingdings"/>
      </w:rPr>
    </w:lvl>
  </w:abstractNum>
  <w:abstractNum w:abstractNumId="1" w15:restartNumberingAfterBreak="0">
    <w:nsid w:val="021A462A"/>
    <w:multiLevelType w:val="hybridMultilevel"/>
    <w:tmpl w:val="F52C36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EDA3B2"/>
    <w:multiLevelType w:val="hybridMultilevel"/>
    <w:tmpl w:val="6D78FA36"/>
    <w:lvl w:ilvl="0" w:tplc="96FCE510">
      <w:start w:val="1"/>
      <w:numFmt w:val="bullet"/>
      <w:lvlText w:val=""/>
      <w:lvlJc w:val="left"/>
      <w:pPr>
        <w:ind w:left="360" w:hanging="360"/>
      </w:pPr>
      <w:rPr>
        <w:rFonts w:hint="default" w:ascii="Symbol" w:hAnsi="Symbol"/>
      </w:rPr>
    </w:lvl>
    <w:lvl w:ilvl="1" w:tplc="51D492F4">
      <w:start w:val="1"/>
      <w:numFmt w:val="bullet"/>
      <w:lvlText w:val="o"/>
      <w:lvlJc w:val="left"/>
      <w:pPr>
        <w:ind w:left="1080" w:hanging="360"/>
      </w:pPr>
      <w:rPr>
        <w:rFonts w:hint="default" w:ascii="Courier New" w:hAnsi="Courier New"/>
      </w:rPr>
    </w:lvl>
    <w:lvl w:ilvl="2" w:tplc="3D681E02">
      <w:start w:val="1"/>
      <w:numFmt w:val="bullet"/>
      <w:lvlText w:val=""/>
      <w:lvlJc w:val="left"/>
      <w:pPr>
        <w:ind w:left="1800" w:hanging="360"/>
      </w:pPr>
      <w:rPr>
        <w:rFonts w:hint="default" w:ascii="Wingdings" w:hAnsi="Wingdings"/>
      </w:rPr>
    </w:lvl>
    <w:lvl w:ilvl="3" w:tplc="8AE032F0">
      <w:start w:val="1"/>
      <w:numFmt w:val="bullet"/>
      <w:lvlText w:val=""/>
      <w:lvlJc w:val="left"/>
      <w:pPr>
        <w:ind w:left="2520" w:hanging="360"/>
      </w:pPr>
      <w:rPr>
        <w:rFonts w:hint="default" w:ascii="Symbol" w:hAnsi="Symbol"/>
      </w:rPr>
    </w:lvl>
    <w:lvl w:ilvl="4" w:tplc="79A2AFCE">
      <w:start w:val="1"/>
      <w:numFmt w:val="bullet"/>
      <w:lvlText w:val="o"/>
      <w:lvlJc w:val="left"/>
      <w:pPr>
        <w:ind w:left="3240" w:hanging="360"/>
      </w:pPr>
      <w:rPr>
        <w:rFonts w:hint="default" w:ascii="Courier New" w:hAnsi="Courier New"/>
      </w:rPr>
    </w:lvl>
    <w:lvl w:ilvl="5" w:tplc="EAC07CCE">
      <w:start w:val="1"/>
      <w:numFmt w:val="bullet"/>
      <w:lvlText w:val=""/>
      <w:lvlJc w:val="left"/>
      <w:pPr>
        <w:ind w:left="3960" w:hanging="360"/>
      </w:pPr>
      <w:rPr>
        <w:rFonts w:hint="default" w:ascii="Wingdings" w:hAnsi="Wingdings"/>
      </w:rPr>
    </w:lvl>
    <w:lvl w:ilvl="6" w:tplc="67849732">
      <w:start w:val="1"/>
      <w:numFmt w:val="bullet"/>
      <w:lvlText w:val=""/>
      <w:lvlJc w:val="left"/>
      <w:pPr>
        <w:ind w:left="4680" w:hanging="360"/>
      </w:pPr>
      <w:rPr>
        <w:rFonts w:hint="default" w:ascii="Symbol" w:hAnsi="Symbol"/>
      </w:rPr>
    </w:lvl>
    <w:lvl w:ilvl="7" w:tplc="FD345FDA">
      <w:start w:val="1"/>
      <w:numFmt w:val="bullet"/>
      <w:lvlText w:val="o"/>
      <w:lvlJc w:val="left"/>
      <w:pPr>
        <w:ind w:left="5400" w:hanging="360"/>
      </w:pPr>
      <w:rPr>
        <w:rFonts w:hint="default" w:ascii="Courier New" w:hAnsi="Courier New"/>
      </w:rPr>
    </w:lvl>
    <w:lvl w:ilvl="8" w:tplc="B16C1CC8">
      <w:start w:val="1"/>
      <w:numFmt w:val="bullet"/>
      <w:lvlText w:val=""/>
      <w:lvlJc w:val="left"/>
      <w:pPr>
        <w:ind w:left="6120" w:hanging="360"/>
      </w:pPr>
      <w:rPr>
        <w:rFonts w:hint="default" w:ascii="Wingdings" w:hAnsi="Wingdings"/>
      </w:rPr>
    </w:lvl>
  </w:abstractNum>
  <w:abstractNum w:abstractNumId="3" w15:restartNumberingAfterBreak="0">
    <w:nsid w:val="11856735"/>
    <w:multiLevelType w:val="hybridMultilevel"/>
    <w:tmpl w:val="9C18C594"/>
    <w:lvl w:ilvl="0" w:tplc="5F6AFEB4">
      <w:start w:val="1"/>
      <w:numFmt w:val="bullet"/>
      <w:lvlText w:val=""/>
      <w:lvlJc w:val="left"/>
      <w:pPr>
        <w:ind w:left="720" w:hanging="360"/>
      </w:pPr>
      <w:rPr>
        <w:rFonts w:hint="default" w:ascii="Symbol" w:hAnsi="Symbol"/>
      </w:rPr>
    </w:lvl>
    <w:lvl w:ilvl="1" w:tplc="E94A5A30">
      <w:start w:val="1"/>
      <w:numFmt w:val="bullet"/>
      <w:lvlText w:val="o"/>
      <w:lvlJc w:val="left"/>
      <w:pPr>
        <w:ind w:left="1440" w:hanging="360"/>
      </w:pPr>
      <w:rPr>
        <w:rFonts w:hint="default" w:ascii="Courier New" w:hAnsi="Courier New"/>
      </w:rPr>
    </w:lvl>
    <w:lvl w:ilvl="2" w:tplc="44FE3886">
      <w:start w:val="1"/>
      <w:numFmt w:val="bullet"/>
      <w:lvlText w:val=""/>
      <w:lvlJc w:val="left"/>
      <w:pPr>
        <w:ind w:left="2160" w:hanging="360"/>
      </w:pPr>
      <w:rPr>
        <w:rFonts w:hint="default" w:ascii="Wingdings" w:hAnsi="Wingdings"/>
      </w:rPr>
    </w:lvl>
    <w:lvl w:ilvl="3" w:tplc="B454A78C">
      <w:start w:val="1"/>
      <w:numFmt w:val="bullet"/>
      <w:lvlText w:val=""/>
      <w:lvlJc w:val="left"/>
      <w:pPr>
        <w:ind w:left="2880" w:hanging="360"/>
      </w:pPr>
      <w:rPr>
        <w:rFonts w:hint="default" w:ascii="Symbol" w:hAnsi="Symbol"/>
      </w:rPr>
    </w:lvl>
    <w:lvl w:ilvl="4" w:tplc="3080E87E">
      <w:start w:val="1"/>
      <w:numFmt w:val="bullet"/>
      <w:lvlText w:val="o"/>
      <w:lvlJc w:val="left"/>
      <w:pPr>
        <w:ind w:left="3600" w:hanging="360"/>
      </w:pPr>
      <w:rPr>
        <w:rFonts w:hint="default" w:ascii="Courier New" w:hAnsi="Courier New"/>
      </w:rPr>
    </w:lvl>
    <w:lvl w:ilvl="5" w:tplc="DFFC6D90">
      <w:start w:val="1"/>
      <w:numFmt w:val="bullet"/>
      <w:lvlText w:val=""/>
      <w:lvlJc w:val="left"/>
      <w:pPr>
        <w:ind w:left="4320" w:hanging="360"/>
      </w:pPr>
      <w:rPr>
        <w:rFonts w:hint="default" w:ascii="Wingdings" w:hAnsi="Wingdings"/>
      </w:rPr>
    </w:lvl>
    <w:lvl w:ilvl="6" w:tplc="86141EAC">
      <w:start w:val="1"/>
      <w:numFmt w:val="bullet"/>
      <w:lvlText w:val=""/>
      <w:lvlJc w:val="left"/>
      <w:pPr>
        <w:ind w:left="5040" w:hanging="360"/>
      </w:pPr>
      <w:rPr>
        <w:rFonts w:hint="default" w:ascii="Symbol" w:hAnsi="Symbol"/>
      </w:rPr>
    </w:lvl>
    <w:lvl w:ilvl="7" w:tplc="F8A22B6C">
      <w:start w:val="1"/>
      <w:numFmt w:val="bullet"/>
      <w:lvlText w:val="o"/>
      <w:lvlJc w:val="left"/>
      <w:pPr>
        <w:ind w:left="5760" w:hanging="360"/>
      </w:pPr>
      <w:rPr>
        <w:rFonts w:hint="default" w:ascii="Courier New" w:hAnsi="Courier New"/>
      </w:rPr>
    </w:lvl>
    <w:lvl w:ilvl="8" w:tplc="28548ED6">
      <w:start w:val="1"/>
      <w:numFmt w:val="bullet"/>
      <w:lvlText w:val=""/>
      <w:lvlJc w:val="left"/>
      <w:pPr>
        <w:ind w:left="6480" w:hanging="360"/>
      </w:pPr>
      <w:rPr>
        <w:rFonts w:hint="default" w:ascii="Wingdings" w:hAnsi="Wingdings"/>
      </w:rPr>
    </w:lvl>
  </w:abstractNum>
  <w:abstractNum w:abstractNumId="4" w15:restartNumberingAfterBreak="0">
    <w:nsid w:val="1BC7BC3C"/>
    <w:multiLevelType w:val="hybridMultilevel"/>
    <w:tmpl w:val="34D2A6B2"/>
    <w:lvl w:ilvl="0" w:tplc="76CA8D52">
      <w:start w:val="1"/>
      <w:numFmt w:val="bullet"/>
      <w:lvlText w:val=""/>
      <w:lvlJc w:val="left"/>
      <w:pPr>
        <w:ind w:left="720" w:hanging="360"/>
      </w:pPr>
      <w:rPr>
        <w:rFonts w:hint="default" w:ascii="Symbol" w:hAnsi="Symbol"/>
      </w:rPr>
    </w:lvl>
    <w:lvl w:ilvl="1" w:tplc="2A1A776A">
      <w:start w:val="1"/>
      <w:numFmt w:val="bullet"/>
      <w:lvlText w:val="o"/>
      <w:lvlJc w:val="left"/>
      <w:pPr>
        <w:ind w:left="1440" w:hanging="360"/>
      </w:pPr>
      <w:rPr>
        <w:rFonts w:hint="default" w:ascii="Courier New" w:hAnsi="Courier New"/>
      </w:rPr>
    </w:lvl>
    <w:lvl w:ilvl="2" w:tplc="7A906686">
      <w:start w:val="1"/>
      <w:numFmt w:val="bullet"/>
      <w:lvlText w:val=""/>
      <w:lvlJc w:val="left"/>
      <w:pPr>
        <w:ind w:left="2160" w:hanging="360"/>
      </w:pPr>
      <w:rPr>
        <w:rFonts w:hint="default" w:ascii="Wingdings" w:hAnsi="Wingdings"/>
      </w:rPr>
    </w:lvl>
    <w:lvl w:ilvl="3" w:tplc="92EE4B76">
      <w:start w:val="1"/>
      <w:numFmt w:val="bullet"/>
      <w:lvlText w:val=""/>
      <w:lvlJc w:val="left"/>
      <w:pPr>
        <w:ind w:left="2880" w:hanging="360"/>
      </w:pPr>
      <w:rPr>
        <w:rFonts w:hint="default" w:ascii="Symbol" w:hAnsi="Symbol"/>
      </w:rPr>
    </w:lvl>
    <w:lvl w:ilvl="4" w:tplc="81EE2F0A">
      <w:start w:val="1"/>
      <w:numFmt w:val="bullet"/>
      <w:lvlText w:val="o"/>
      <w:lvlJc w:val="left"/>
      <w:pPr>
        <w:ind w:left="3600" w:hanging="360"/>
      </w:pPr>
      <w:rPr>
        <w:rFonts w:hint="default" w:ascii="Courier New" w:hAnsi="Courier New"/>
      </w:rPr>
    </w:lvl>
    <w:lvl w:ilvl="5" w:tplc="F9C82472">
      <w:start w:val="1"/>
      <w:numFmt w:val="bullet"/>
      <w:lvlText w:val=""/>
      <w:lvlJc w:val="left"/>
      <w:pPr>
        <w:ind w:left="4320" w:hanging="360"/>
      </w:pPr>
      <w:rPr>
        <w:rFonts w:hint="default" w:ascii="Wingdings" w:hAnsi="Wingdings"/>
      </w:rPr>
    </w:lvl>
    <w:lvl w:ilvl="6" w:tplc="9C7475E8">
      <w:start w:val="1"/>
      <w:numFmt w:val="bullet"/>
      <w:lvlText w:val=""/>
      <w:lvlJc w:val="left"/>
      <w:pPr>
        <w:ind w:left="5040" w:hanging="360"/>
      </w:pPr>
      <w:rPr>
        <w:rFonts w:hint="default" w:ascii="Symbol" w:hAnsi="Symbol"/>
      </w:rPr>
    </w:lvl>
    <w:lvl w:ilvl="7" w:tplc="D9E6F29C">
      <w:start w:val="1"/>
      <w:numFmt w:val="bullet"/>
      <w:lvlText w:val="o"/>
      <w:lvlJc w:val="left"/>
      <w:pPr>
        <w:ind w:left="5760" w:hanging="360"/>
      </w:pPr>
      <w:rPr>
        <w:rFonts w:hint="default" w:ascii="Courier New" w:hAnsi="Courier New"/>
      </w:rPr>
    </w:lvl>
    <w:lvl w:ilvl="8" w:tplc="E0E44BFE">
      <w:start w:val="1"/>
      <w:numFmt w:val="bullet"/>
      <w:lvlText w:val=""/>
      <w:lvlJc w:val="left"/>
      <w:pPr>
        <w:ind w:left="6480" w:hanging="360"/>
      </w:pPr>
      <w:rPr>
        <w:rFonts w:hint="default" w:ascii="Wingdings" w:hAnsi="Wingdings"/>
      </w:rPr>
    </w:lvl>
  </w:abstractNum>
  <w:abstractNum w:abstractNumId="5" w15:restartNumberingAfterBreak="0">
    <w:nsid w:val="1E4EC2EE"/>
    <w:multiLevelType w:val="hybridMultilevel"/>
    <w:tmpl w:val="E1FAE912"/>
    <w:lvl w:ilvl="0" w:tplc="07F6BE26">
      <w:start w:val="1"/>
      <w:numFmt w:val="bullet"/>
      <w:lvlText w:val=""/>
      <w:lvlJc w:val="left"/>
      <w:pPr>
        <w:ind w:left="720" w:hanging="360"/>
      </w:pPr>
      <w:rPr>
        <w:rFonts w:hint="default" w:ascii="Symbol" w:hAnsi="Symbol"/>
      </w:rPr>
    </w:lvl>
    <w:lvl w:ilvl="1" w:tplc="39FE20FC">
      <w:start w:val="1"/>
      <w:numFmt w:val="bullet"/>
      <w:lvlText w:val="o"/>
      <w:lvlJc w:val="left"/>
      <w:pPr>
        <w:ind w:left="1440" w:hanging="360"/>
      </w:pPr>
      <w:rPr>
        <w:rFonts w:hint="default" w:ascii="Courier New" w:hAnsi="Courier New"/>
      </w:rPr>
    </w:lvl>
    <w:lvl w:ilvl="2" w:tplc="BA20EF12">
      <w:start w:val="1"/>
      <w:numFmt w:val="bullet"/>
      <w:lvlText w:val=""/>
      <w:lvlJc w:val="left"/>
      <w:pPr>
        <w:ind w:left="2160" w:hanging="360"/>
      </w:pPr>
      <w:rPr>
        <w:rFonts w:hint="default" w:ascii="Wingdings" w:hAnsi="Wingdings"/>
      </w:rPr>
    </w:lvl>
    <w:lvl w:ilvl="3" w:tplc="2C728020">
      <w:start w:val="1"/>
      <w:numFmt w:val="bullet"/>
      <w:lvlText w:val=""/>
      <w:lvlJc w:val="left"/>
      <w:pPr>
        <w:ind w:left="2880" w:hanging="360"/>
      </w:pPr>
      <w:rPr>
        <w:rFonts w:hint="default" w:ascii="Symbol" w:hAnsi="Symbol"/>
      </w:rPr>
    </w:lvl>
    <w:lvl w:ilvl="4" w:tplc="E6E0B750">
      <w:start w:val="1"/>
      <w:numFmt w:val="bullet"/>
      <w:lvlText w:val="o"/>
      <w:lvlJc w:val="left"/>
      <w:pPr>
        <w:ind w:left="3600" w:hanging="360"/>
      </w:pPr>
      <w:rPr>
        <w:rFonts w:hint="default" w:ascii="Courier New" w:hAnsi="Courier New"/>
      </w:rPr>
    </w:lvl>
    <w:lvl w:ilvl="5" w:tplc="00AE6582">
      <w:start w:val="1"/>
      <w:numFmt w:val="bullet"/>
      <w:lvlText w:val=""/>
      <w:lvlJc w:val="left"/>
      <w:pPr>
        <w:ind w:left="4320" w:hanging="360"/>
      </w:pPr>
      <w:rPr>
        <w:rFonts w:hint="default" w:ascii="Wingdings" w:hAnsi="Wingdings"/>
      </w:rPr>
    </w:lvl>
    <w:lvl w:ilvl="6" w:tplc="9D1601EC">
      <w:start w:val="1"/>
      <w:numFmt w:val="bullet"/>
      <w:lvlText w:val=""/>
      <w:lvlJc w:val="left"/>
      <w:pPr>
        <w:ind w:left="5040" w:hanging="360"/>
      </w:pPr>
      <w:rPr>
        <w:rFonts w:hint="default" w:ascii="Symbol" w:hAnsi="Symbol"/>
      </w:rPr>
    </w:lvl>
    <w:lvl w:ilvl="7" w:tplc="06B6EBF4">
      <w:start w:val="1"/>
      <w:numFmt w:val="bullet"/>
      <w:lvlText w:val="o"/>
      <w:lvlJc w:val="left"/>
      <w:pPr>
        <w:ind w:left="5760" w:hanging="360"/>
      </w:pPr>
      <w:rPr>
        <w:rFonts w:hint="default" w:ascii="Courier New" w:hAnsi="Courier New"/>
      </w:rPr>
    </w:lvl>
    <w:lvl w:ilvl="8" w:tplc="A044E6D6">
      <w:start w:val="1"/>
      <w:numFmt w:val="bullet"/>
      <w:lvlText w:val=""/>
      <w:lvlJc w:val="left"/>
      <w:pPr>
        <w:ind w:left="6480" w:hanging="360"/>
      </w:pPr>
      <w:rPr>
        <w:rFonts w:hint="default" w:ascii="Wingdings" w:hAnsi="Wingdings"/>
      </w:rPr>
    </w:lvl>
  </w:abstractNum>
  <w:abstractNum w:abstractNumId="6" w15:restartNumberingAfterBreak="0">
    <w:nsid w:val="1F4374C6"/>
    <w:multiLevelType w:val="hybridMultilevel"/>
    <w:tmpl w:val="419459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807F97"/>
    <w:multiLevelType w:val="hybridMultilevel"/>
    <w:tmpl w:val="7C3219A8"/>
    <w:lvl w:ilvl="0" w:tplc="B8B80FEA">
      <w:start w:val="1"/>
      <w:numFmt w:val="bullet"/>
      <w:lvlText w:val=""/>
      <w:lvlJc w:val="left"/>
      <w:pPr>
        <w:ind w:left="720" w:hanging="360"/>
      </w:pPr>
      <w:rPr>
        <w:rFonts w:hint="default" w:ascii="Symbol" w:hAnsi="Symbol"/>
      </w:rPr>
    </w:lvl>
    <w:lvl w:ilvl="1" w:tplc="E550D594">
      <w:start w:val="1"/>
      <w:numFmt w:val="bullet"/>
      <w:lvlText w:val=""/>
      <w:lvlJc w:val="left"/>
      <w:pPr>
        <w:ind w:left="1800" w:hanging="360"/>
      </w:pPr>
      <w:rPr>
        <w:rFonts w:hint="default" w:ascii="Symbol" w:hAnsi="Symbol"/>
      </w:rPr>
    </w:lvl>
    <w:lvl w:ilvl="2" w:tplc="292A9CAE">
      <w:start w:val="1"/>
      <w:numFmt w:val="bullet"/>
      <w:lvlText w:val=""/>
      <w:lvlJc w:val="left"/>
      <w:pPr>
        <w:ind w:left="2160" w:hanging="360"/>
      </w:pPr>
      <w:rPr>
        <w:rFonts w:hint="default" w:ascii="Wingdings" w:hAnsi="Wingdings"/>
      </w:rPr>
    </w:lvl>
    <w:lvl w:ilvl="3" w:tplc="6D3C1EF6">
      <w:start w:val="1"/>
      <w:numFmt w:val="bullet"/>
      <w:lvlText w:val=""/>
      <w:lvlJc w:val="left"/>
      <w:pPr>
        <w:ind w:left="2880" w:hanging="360"/>
      </w:pPr>
      <w:rPr>
        <w:rFonts w:hint="default" w:ascii="Symbol" w:hAnsi="Symbol"/>
      </w:rPr>
    </w:lvl>
    <w:lvl w:ilvl="4" w:tplc="155E30CA">
      <w:start w:val="1"/>
      <w:numFmt w:val="bullet"/>
      <w:lvlText w:val="o"/>
      <w:lvlJc w:val="left"/>
      <w:pPr>
        <w:ind w:left="3600" w:hanging="360"/>
      </w:pPr>
      <w:rPr>
        <w:rFonts w:hint="default" w:ascii="Courier New" w:hAnsi="Courier New"/>
      </w:rPr>
    </w:lvl>
    <w:lvl w:ilvl="5" w:tplc="338A7F5C">
      <w:start w:val="1"/>
      <w:numFmt w:val="bullet"/>
      <w:lvlText w:val=""/>
      <w:lvlJc w:val="left"/>
      <w:pPr>
        <w:ind w:left="4320" w:hanging="360"/>
      </w:pPr>
      <w:rPr>
        <w:rFonts w:hint="default" w:ascii="Wingdings" w:hAnsi="Wingdings"/>
      </w:rPr>
    </w:lvl>
    <w:lvl w:ilvl="6" w:tplc="903E2F0A">
      <w:start w:val="1"/>
      <w:numFmt w:val="bullet"/>
      <w:lvlText w:val=""/>
      <w:lvlJc w:val="left"/>
      <w:pPr>
        <w:ind w:left="5040" w:hanging="360"/>
      </w:pPr>
      <w:rPr>
        <w:rFonts w:hint="default" w:ascii="Symbol" w:hAnsi="Symbol"/>
      </w:rPr>
    </w:lvl>
    <w:lvl w:ilvl="7" w:tplc="EDFEB564">
      <w:start w:val="1"/>
      <w:numFmt w:val="bullet"/>
      <w:lvlText w:val="o"/>
      <w:lvlJc w:val="left"/>
      <w:pPr>
        <w:ind w:left="5760" w:hanging="360"/>
      </w:pPr>
      <w:rPr>
        <w:rFonts w:hint="default" w:ascii="Courier New" w:hAnsi="Courier New"/>
      </w:rPr>
    </w:lvl>
    <w:lvl w:ilvl="8" w:tplc="428AFB00">
      <w:start w:val="1"/>
      <w:numFmt w:val="bullet"/>
      <w:lvlText w:val=""/>
      <w:lvlJc w:val="left"/>
      <w:pPr>
        <w:ind w:left="6480" w:hanging="360"/>
      </w:pPr>
      <w:rPr>
        <w:rFonts w:hint="default" w:ascii="Wingdings" w:hAnsi="Wingdings"/>
      </w:rPr>
    </w:lvl>
  </w:abstractNum>
  <w:abstractNum w:abstractNumId="8" w15:restartNumberingAfterBreak="0">
    <w:nsid w:val="272A1E6A"/>
    <w:multiLevelType w:val="hybridMultilevel"/>
    <w:tmpl w:val="064E2E9A"/>
    <w:lvl w:ilvl="0" w:tplc="30D82D5E">
      <w:start w:val="1"/>
      <w:numFmt w:val="bullet"/>
      <w:lvlText w:val=""/>
      <w:lvlJc w:val="left"/>
      <w:pPr>
        <w:ind w:left="720" w:hanging="360"/>
      </w:pPr>
      <w:rPr>
        <w:rFonts w:hint="default" w:ascii="Symbol" w:hAnsi="Symbol"/>
      </w:rPr>
    </w:lvl>
    <w:lvl w:ilvl="1" w:tplc="DC589CEE">
      <w:start w:val="1"/>
      <w:numFmt w:val="bullet"/>
      <w:lvlText w:val="o"/>
      <w:lvlJc w:val="left"/>
      <w:pPr>
        <w:ind w:left="1440" w:hanging="360"/>
      </w:pPr>
      <w:rPr>
        <w:rFonts w:hint="default" w:ascii="Courier New" w:hAnsi="Courier New"/>
      </w:rPr>
    </w:lvl>
    <w:lvl w:ilvl="2" w:tplc="06240D8A">
      <w:start w:val="1"/>
      <w:numFmt w:val="bullet"/>
      <w:lvlText w:val=""/>
      <w:lvlJc w:val="left"/>
      <w:pPr>
        <w:ind w:left="2160" w:hanging="360"/>
      </w:pPr>
      <w:rPr>
        <w:rFonts w:hint="default" w:ascii="Wingdings" w:hAnsi="Wingdings"/>
      </w:rPr>
    </w:lvl>
    <w:lvl w:ilvl="3" w:tplc="A7A8849A">
      <w:start w:val="1"/>
      <w:numFmt w:val="bullet"/>
      <w:lvlText w:val=""/>
      <w:lvlJc w:val="left"/>
      <w:pPr>
        <w:ind w:left="2880" w:hanging="360"/>
      </w:pPr>
      <w:rPr>
        <w:rFonts w:hint="default" w:ascii="Symbol" w:hAnsi="Symbol"/>
      </w:rPr>
    </w:lvl>
    <w:lvl w:ilvl="4" w:tplc="A288BE36">
      <w:start w:val="1"/>
      <w:numFmt w:val="bullet"/>
      <w:lvlText w:val="o"/>
      <w:lvlJc w:val="left"/>
      <w:pPr>
        <w:ind w:left="3600" w:hanging="360"/>
      </w:pPr>
      <w:rPr>
        <w:rFonts w:hint="default" w:ascii="Courier New" w:hAnsi="Courier New"/>
      </w:rPr>
    </w:lvl>
    <w:lvl w:ilvl="5" w:tplc="B46C0BBA">
      <w:start w:val="1"/>
      <w:numFmt w:val="bullet"/>
      <w:lvlText w:val=""/>
      <w:lvlJc w:val="left"/>
      <w:pPr>
        <w:ind w:left="4320" w:hanging="360"/>
      </w:pPr>
      <w:rPr>
        <w:rFonts w:hint="default" w:ascii="Wingdings" w:hAnsi="Wingdings"/>
      </w:rPr>
    </w:lvl>
    <w:lvl w:ilvl="6" w:tplc="4490CD38">
      <w:start w:val="1"/>
      <w:numFmt w:val="bullet"/>
      <w:lvlText w:val=""/>
      <w:lvlJc w:val="left"/>
      <w:pPr>
        <w:ind w:left="5040" w:hanging="360"/>
      </w:pPr>
      <w:rPr>
        <w:rFonts w:hint="default" w:ascii="Symbol" w:hAnsi="Symbol"/>
      </w:rPr>
    </w:lvl>
    <w:lvl w:ilvl="7" w:tplc="68E241EE">
      <w:start w:val="1"/>
      <w:numFmt w:val="bullet"/>
      <w:lvlText w:val="o"/>
      <w:lvlJc w:val="left"/>
      <w:pPr>
        <w:ind w:left="5760" w:hanging="360"/>
      </w:pPr>
      <w:rPr>
        <w:rFonts w:hint="default" w:ascii="Courier New" w:hAnsi="Courier New"/>
      </w:rPr>
    </w:lvl>
    <w:lvl w:ilvl="8" w:tplc="DABC20EE">
      <w:start w:val="1"/>
      <w:numFmt w:val="bullet"/>
      <w:lvlText w:val=""/>
      <w:lvlJc w:val="left"/>
      <w:pPr>
        <w:ind w:left="6480" w:hanging="360"/>
      </w:pPr>
      <w:rPr>
        <w:rFonts w:hint="default" w:ascii="Wingdings" w:hAnsi="Wingdings"/>
      </w:rPr>
    </w:lvl>
  </w:abstractNum>
  <w:abstractNum w:abstractNumId="9" w15:restartNumberingAfterBreak="0">
    <w:nsid w:val="6B9FBF00"/>
    <w:multiLevelType w:val="hybridMultilevel"/>
    <w:tmpl w:val="FDA8AF64"/>
    <w:lvl w:ilvl="0" w:tplc="3F1A369C">
      <w:start w:val="1"/>
      <w:numFmt w:val="bullet"/>
      <w:lvlText w:val=""/>
      <w:lvlJc w:val="left"/>
      <w:pPr>
        <w:ind w:left="720" w:hanging="360"/>
      </w:pPr>
      <w:rPr>
        <w:rFonts w:hint="default" w:ascii="Symbol" w:hAnsi="Symbol"/>
      </w:rPr>
    </w:lvl>
    <w:lvl w:ilvl="1" w:tplc="90E05E54">
      <w:start w:val="1"/>
      <w:numFmt w:val="bullet"/>
      <w:lvlText w:val="o"/>
      <w:lvlJc w:val="left"/>
      <w:pPr>
        <w:ind w:left="1440" w:hanging="360"/>
      </w:pPr>
      <w:rPr>
        <w:rFonts w:hint="default" w:ascii="Courier New" w:hAnsi="Courier New"/>
      </w:rPr>
    </w:lvl>
    <w:lvl w:ilvl="2" w:tplc="19C28836">
      <w:start w:val="1"/>
      <w:numFmt w:val="bullet"/>
      <w:lvlText w:val=""/>
      <w:lvlJc w:val="left"/>
      <w:pPr>
        <w:ind w:left="2160" w:hanging="360"/>
      </w:pPr>
      <w:rPr>
        <w:rFonts w:hint="default" w:ascii="Wingdings" w:hAnsi="Wingdings"/>
      </w:rPr>
    </w:lvl>
    <w:lvl w:ilvl="3" w:tplc="2270A83C">
      <w:start w:val="1"/>
      <w:numFmt w:val="bullet"/>
      <w:lvlText w:val=""/>
      <w:lvlJc w:val="left"/>
      <w:pPr>
        <w:ind w:left="2880" w:hanging="360"/>
      </w:pPr>
      <w:rPr>
        <w:rFonts w:hint="default" w:ascii="Symbol" w:hAnsi="Symbol"/>
      </w:rPr>
    </w:lvl>
    <w:lvl w:ilvl="4" w:tplc="B88A3230">
      <w:start w:val="1"/>
      <w:numFmt w:val="bullet"/>
      <w:lvlText w:val="o"/>
      <w:lvlJc w:val="left"/>
      <w:pPr>
        <w:ind w:left="3600" w:hanging="360"/>
      </w:pPr>
      <w:rPr>
        <w:rFonts w:hint="default" w:ascii="Courier New" w:hAnsi="Courier New"/>
      </w:rPr>
    </w:lvl>
    <w:lvl w:ilvl="5" w:tplc="D8E429E6">
      <w:start w:val="1"/>
      <w:numFmt w:val="bullet"/>
      <w:lvlText w:val=""/>
      <w:lvlJc w:val="left"/>
      <w:pPr>
        <w:ind w:left="4320" w:hanging="360"/>
      </w:pPr>
      <w:rPr>
        <w:rFonts w:hint="default" w:ascii="Wingdings" w:hAnsi="Wingdings"/>
      </w:rPr>
    </w:lvl>
    <w:lvl w:ilvl="6" w:tplc="BB04273A">
      <w:start w:val="1"/>
      <w:numFmt w:val="bullet"/>
      <w:lvlText w:val=""/>
      <w:lvlJc w:val="left"/>
      <w:pPr>
        <w:ind w:left="5040" w:hanging="360"/>
      </w:pPr>
      <w:rPr>
        <w:rFonts w:hint="default" w:ascii="Symbol" w:hAnsi="Symbol"/>
      </w:rPr>
    </w:lvl>
    <w:lvl w:ilvl="7" w:tplc="4CF6FE7C">
      <w:start w:val="1"/>
      <w:numFmt w:val="bullet"/>
      <w:lvlText w:val="o"/>
      <w:lvlJc w:val="left"/>
      <w:pPr>
        <w:ind w:left="5760" w:hanging="360"/>
      </w:pPr>
      <w:rPr>
        <w:rFonts w:hint="default" w:ascii="Courier New" w:hAnsi="Courier New"/>
      </w:rPr>
    </w:lvl>
    <w:lvl w:ilvl="8" w:tplc="81F628BC">
      <w:start w:val="1"/>
      <w:numFmt w:val="bullet"/>
      <w:lvlText w:val=""/>
      <w:lvlJc w:val="left"/>
      <w:pPr>
        <w:ind w:left="6480" w:hanging="360"/>
      </w:pPr>
      <w:rPr>
        <w:rFonts w:hint="default" w:ascii="Wingdings" w:hAnsi="Wingdings"/>
      </w:rPr>
    </w:lvl>
  </w:abstractNum>
  <w:abstractNum w:abstractNumId="10" w15:restartNumberingAfterBreak="0">
    <w:nsid w:val="6C61F2B0"/>
    <w:multiLevelType w:val="hybridMultilevel"/>
    <w:tmpl w:val="792614EA"/>
    <w:lvl w:ilvl="0" w:tplc="C74E7282">
      <w:start w:val="1"/>
      <w:numFmt w:val="bullet"/>
      <w:lvlText w:val="-"/>
      <w:lvlJc w:val="left"/>
      <w:pPr>
        <w:ind w:left="720" w:hanging="360"/>
      </w:pPr>
      <w:rPr>
        <w:rFonts w:hint="default" w:ascii="Aptos" w:hAnsi="Aptos"/>
      </w:rPr>
    </w:lvl>
    <w:lvl w:ilvl="1" w:tplc="79B20B8C">
      <w:start w:val="1"/>
      <w:numFmt w:val="bullet"/>
      <w:lvlText w:val="o"/>
      <w:lvlJc w:val="left"/>
      <w:pPr>
        <w:ind w:left="1440" w:hanging="360"/>
      </w:pPr>
      <w:rPr>
        <w:rFonts w:hint="default" w:ascii="Courier New" w:hAnsi="Courier New"/>
      </w:rPr>
    </w:lvl>
    <w:lvl w:ilvl="2" w:tplc="6B74CDBC">
      <w:start w:val="1"/>
      <w:numFmt w:val="bullet"/>
      <w:lvlText w:val=""/>
      <w:lvlJc w:val="left"/>
      <w:pPr>
        <w:ind w:left="2160" w:hanging="360"/>
      </w:pPr>
      <w:rPr>
        <w:rFonts w:hint="default" w:ascii="Wingdings" w:hAnsi="Wingdings"/>
      </w:rPr>
    </w:lvl>
    <w:lvl w:ilvl="3" w:tplc="55342566">
      <w:start w:val="1"/>
      <w:numFmt w:val="bullet"/>
      <w:lvlText w:val=""/>
      <w:lvlJc w:val="left"/>
      <w:pPr>
        <w:ind w:left="2880" w:hanging="360"/>
      </w:pPr>
      <w:rPr>
        <w:rFonts w:hint="default" w:ascii="Symbol" w:hAnsi="Symbol"/>
      </w:rPr>
    </w:lvl>
    <w:lvl w:ilvl="4" w:tplc="01B01F9A">
      <w:start w:val="1"/>
      <w:numFmt w:val="bullet"/>
      <w:lvlText w:val="o"/>
      <w:lvlJc w:val="left"/>
      <w:pPr>
        <w:ind w:left="3600" w:hanging="360"/>
      </w:pPr>
      <w:rPr>
        <w:rFonts w:hint="default" w:ascii="Courier New" w:hAnsi="Courier New"/>
      </w:rPr>
    </w:lvl>
    <w:lvl w:ilvl="5" w:tplc="A80A04F4">
      <w:start w:val="1"/>
      <w:numFmt w:val="bullet"/>
      <w:lvlText w:val=""/>
      <w:lvlJc w:val="left"/>
      <w:pPr>
        <w:ind w:left="4320" w:hanging="360"/>
      </w:pPr>
      <w:rPr>
        <w:rFonts w:hint="default" w:ascii="Wingdings" w:hAnsi="Wingdings"/>
      </w:rPr>
    </w:lvl>
    <w:lvl w:ilvl="6" w:tplc="56E294E0">
      <w:start w:val="1"/>
      <w:numFmt w:val="bullet"/>
      <w:lvlText w:val=""/>
      <w:lvlJc w:val="left"/>
      <w:pPr>
        <w:ind w:left="5040" w:hanging="360"/>
      </w:pPr>
      <w:rPr>
        <w:rFonts w:hint="default" w:ascii="Symbol" w:hAnsi="Symbol"/>
      </w:rPr>
    </w:lvl>
    <w:lvl w:ilvl="7" w:tplc="D49287A4">
      <w:start w:val="1"/>
      <w:numFmt w:val="bullet"/>
      <w:lvlText w:val="o"/>
      <w:lvlJc w:val="left"/>
      <w:pPr>
        <w:ind w:left="5760" w:hanging="360"/>
      </w:pPr>
      <w:rPr>
        <w:rFonts w:hint="default" w:ascii="Courier New" w:hAnsi="Courier New"/>
      </w:rPr>
    </w:lvl>
    <w:lvl w:ilvl="8" w:tplc="222697FE">
      <w:start w:val="1"/>
      <w:numFmt w:val="bullet"/>
      <w:lvlText w:val=""/>
      <w:lvlJc w:val="left"/>
      <w:pPr>
        <w:ind w:left="6480" w:hanging="360"/>
      </w:pPr>
      <w:rPr>
        <w:rFonts w:hint="default" w:ascii="Wingdings" w:hAnsi="Wingdings"/>
      </w:rPr>
    </w:lvl>
  </w:abstractNum>
  <w:num w:numId="1" w16cid:durableId="1320384867">
    <w:abstractNumId w:val="0"/>
  </w:num>
  <w:num w:numId="2" w16cid:durableId="1767459518">
    <w:abstractNumId w:val="2"/>
  </w:num>
  <w:num w:numId="3" w16cid:durableId="147719055">
    <w:abstractNumId w:val="3"/>
  </w:num>
  <w:num w:numId="4" w16cid:durableId="372461803">
    <w:abstractNumId w:val="9"/>
  </w:num>
  <w:num w:numId="5" w16cid:durableId="1817915763">
    <w:abstractNumId w:val="4"/>
  </w:num>
  <w:num w:numId="6" w16cid:durableId="1618098971">
    <w:abstractNumId w:val="8"/>
  </w:num>
  <w:num w:numId="7" w16cid:durableId="2060737515">
    <w:abstractNumId w:val="5"/>
  </w:num>
  <w:num w:numId="8" w16cid:durableId="1571646748">
    <w:abstractNumId w:val="10"/>
  </w:num>
  <w:num w:numId="9" w16cid:durableId="1715888006">
    <w:abstractNumId w:val="7"/>
  </w:num>
  <w:num w:numId="10" w16cid:durableId="704209269">
    <w:abstractNumId w:val="6"/>
  </w:num>
  <w:num w:numId="11" w16cid:durableId="131101131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3A"/>
    <w:rsid w:val="00043E07"/>
    <w:rsid w:val="0005369C"/>
    <w:rsid w:val="000A0BA6"/>
    <w:rsid w:val="000C7C52"/>
    <w:rsid w:val="00101BED"/>
    <w:rsid w:val="0012273C"/>
    <w:rsid w:val="00165562"/>
    <w:rsid w:val="001D4376"/>
    <w:rsid w:val="001E0A53"/>
    <w:rsid w:val="0020455E"/>
    <w:rsid w:val="0021255C"/>
    <w:rsid w:val="00226300"/>
    <w:rsid w:val="00232156"/>
    <w:rsid w:val="00243C73"/>
    <w:rsid w:val="00262073"/>
    <w:rsid w:val="002B02F4"/>
    <w:rsid w:val="0039038E"/>
    <w:rsid w:val="003A070D"/>
    <w:rsid w:val="003D11B1"/>
    <w:rsid w:val="00400374"/>
    <w:rsid w:val="004074C9"/>
    <w:rsid w:val="004A356E"/>
    <w:rsid w:val="004E67D1"/>
    <w:rsid w:val="004F2D46"/>
    <w:rsid w:val="005062F3"/>
    <w:rsid w:val="0055338E"/>
    <w:rsid w:val="00593AD6"/>
    <w:rsid w:val="00597D95"/>
    <w:rsid w:val="005B0303"/>
    <w:rsid w:val="005B6289"/>
    <w:rsid w:val="005F3027"/>
    <w:rsid w:val="0063516C"/>
    <w:rsid w:val="006A476A"/>
    <w:rsid w:val="006B232B"/>
    <w:rsid w:val="006E3241"/>
    <w:rsid w:val="0072136A"/>
    <w:rsid w:val="007D0D63"/>
    <w:rsid w:val="007E67C1"/>
    <w:rsid w:val="00812EC6"/>
    <w:rsid w:val="008414C5"/>
    <w:rsid w:val="008A20BE"/>
    <w:rsid w:val="008A70FB"/>
    <w:rsid w:val="008F2397"/>
    <w:rsid w:val="00901359"/>
    <w:rsid w:val="00967120"/>
    <w:rsid w:val="00976BC1"/>
    <w:rsid w:val="009C058B"/>
    <w:rsid w:val="00A062B2"/>
    <w:rsid w:val="00A23C7A"/>
    <w:rsid w:val="00A543B1"/>
    <w:rsid w:val="00A84486"/>
    <w:rsid w:val="00B147AC"/>
    <w:rsid w:val="00B437CC"/>
    <w:rsid w:val="00BB292C"/>
    <w:rsid w:val="00BC2BB2"/>
    <w:rsid w:val="00C310C6"/>
    <w:rsid w:val="00CA44CE"/>
    <w:rsid w:val="00CC2BCE"/>
    <w:rsid w:val="00CF61E1"/>
    <w:rsid w:val="00D0344D"/>
    <w:rsid w:val="00D26A81"/>
    <w:rsid w:val="00D411E5"/>
    <w:rsid w:val="00D830AE"/>
    <w:rsid w:val="00DC463A"/>
    <w:rsid w:val="00E67107"/>
    <w:rsid w:val="00E8431D"/>
    <w:rsid w:val="00EA2F2C"/>
    <w:rsid w:val="00EB5F8E"/>
    <w:rsid w:val="00EB728E"/>
    <w:rsid w:val="00F30D43"/>
    <w:rsid w:val="00F32F92"/>
    <w:rsid w:val="00F812CC"/>
    <w:rsid w:val="00F94116"/>
    <w:rsid w:val="00FE11B4"/>
    <w:rsid w:val="00FE1622"/>
    <w:rsid w:val="00FE5CF6"/>
    <w:rsid w:val="00FE7A65"/>
    <w:rsid w:val="0110FAA2"/>
    <w:rsid w:val="0192E0EE"/>
    <w:rsid w:val="01C4E8D5"/>
    <w:rsid w:val="0352F62D"/>
    <w:rsid w:val="039847D9"/>
    <w:rsid w:val="04B3D19A"/>
    <w:rsid w:val="04E94C2D"/>
    <w:rsid w:val="04F422AE"/>
    <w:rsid w:val="0600B0D4"/>
    <w:rsid w:val="06F3BDA2"/>
    <w:rsid w:val="07349FD3"/>
    <w:rsid w:val="081A13ED"/>
    <w:rsid w:val="0844032B"/>
    <w:rsid w:val="08F5132A"/>
    <w:rsid w:val="0ABB4972"/>
    <w:rsid w:val="0B6A5253"/>
    <w:rsid w:val="0C58BE73"/>
    <w:rsid w:val="0C8B57A5"/>
    <w:rsid w:val="0CC3522A"/>
    <w:rsid w:val="0CEFD07B"/>
    <w:rsid w:val="0CFACC8D"/>
    <w:rsid w:val="0DAD6762"/>
    <w:rsid w:val="0DB58036"/>
    <w:rsid w:val="0E46997D"/>
    <w:rsid w:val="0FB2B455"/>
    <w:rsid w:val="0FB92389"/>
    <w:rsid w:val="102A9F5B"/>
    <w:rsid w:val="12819B11"/>
    <w:rsid w:val="131D1F00"/>
    <w:rsid w:val="131EC5C3"/>
    <w:rsid w:val="14A14E99"/>
    <w:rsid w:val="15431C5A"/>
    <w:rsid w:val="154F695D"/>
    <w:rsid w:val="15EEED44"/>
    <w:rsid w:val="1770F874"/>
    <w:rsid w:val="17EBE6D2"/>
    <w:rsid w:val="18420214"/>
    <w:rsid w:val="18DA4240"/>
    <w:rsid w:val="1A1D2DC2"/>
    <w:rsid w:val="1AE20D5D"/>
    <w:rsid w:val="1C414F32"/>
    <w:rsid w:val="1D2765D6"/>
    <w:rsid w:val="1E013322"/>
    <w:rsid w:val="1E2D7E41"/>
    <w:rsid w:val="1EB3CA8E"/>
    <w:rsid w:val="1EDFB46F"/>
    <w:rsid w:val="1F0FFEF1"/>
    <w:rsid w:val="1F81E917"/>
    <w:rsid w:val="1FFD20A7"/>
    <w:rsid w:val="205490EB"/>
    <w:rsid w:val="206E8583"/>
    <w:rsid w:val="221E2FA8"/>
    <w:rsid w:val="229FD8C7"/>
    <w:rsid w:val="22E14104"/>
    <w:rsid w:val="25824FAB"/>
    <w:rsid w:val="2678855C"/>
    <w:rsid w:val="270B4A8E"/>
    <w:rsid w:val="277445AC"/>
    <w:rsid w:val="2776BF11"/>
    <w:rsid w:val="27EDAA93"/>
    <w:rsid w:val="283DF782"/>
    <w:rsid w:val="28830B72"/>
    <w:rsid w:val="290F5776"/>
    <w:rsid w:val="29212BC8"/>
    <w:rsid w:val="2ABEDA7B"/>
    <w:rsid w:val="2B011875"/>
    <w:rsid w:val="2B7FD75D"/>
    <w:rsid w:val="2D1C2B66"/>
    <w:rsid w:val="2D2ACDB8"/>
    <w:rsid w:val="2DC9B538"/>
    <w:rsid w:val="30F2B018"/>
    <w:rsid w:val="3128DD93"/>
    <w:rsid w:val="31D173C6"/>
    <w:rsid w:val="31D65D58"/>
    <w:rsid w:val="31F1038A"/>
    <w:rsid w:val="3262D97D"/>
    <w:rsid w:val="32AD2D5D"/>
    <w:rsid w:val="33986948"/>
    <w:rsid w:val="349620F4"/>
    <w:rsid w:val="34966BE5"/>
    <w:rsid w:val="35A69DA3"/>
    <w:rsid w:val="35DE984E"/>
    <w:rsid w:val="36D14D9E"/>
    <w:rsid w:val="371AF1E4"/>
    <w:rsid w:val="372382EB"/>
    <w:rsid w:val="37995304"/>
    <w:rsid w:val="37B1F328"/>
    <w:rsid w:val="38F289CC"/>
    <w:rsid w:val="39158035"/>
    <w:rsid w:val="398ABE99"/>
    <w:rsid w:val="3ABF4363"/>
    <w:rsid w:val="3B0A5B61"/>
    <w:rsid w:val="3B32C083"/>
    <w:rsid w:val="3B71C118"/>
    <w:rsid w:val="3BF2BD06"/>
    <w:rsid w:val="3CA58FA1"/>
    <w:rsid w:val="3CD4E866"/>
    <w:rsid w:val="3D486890"/>
    <w:rsid w:val="3DD143A3"/>
    <w:rsid w:val="3DDE5D1C"/>
    <w:rsid w:val="3DEA5981"/>
    <w:rsid w:val="4040FA74"/>
    <w:rsid w:val="426BFA73"/>
    <w:rsid w:val="42708CF0"/>
    <w:rsid w:val="42A1DAFC"/>
    <w:rsid w:val="42C8B870"/>
    <w:rsid w:val="42FF2B5C"/>
    <w:rsid w:val="441670C3"/>
    <w:rsid w:val="472FF283"/>
    <w:rsid w:val="47B83C78"/>
    <w:rsid w:val="480D4683"/>
    <w:rsid w:val="4841B140"/>
    <w:rsid w:val="4872145F"/>
    <w:rsid w:val="4885DEC4"/>
    <w:rsid w:val="490602F9"/>
    <w:rsid w:val="49A108FC"/>
    <w:rsid w:val="49D4DEA6"/>
    <w:rsid w:val="4A0526C5"/>
    <w:rsid w:val="4C3605FB"/>
    <w:rsid w:val="4C9702B8"/>
    <w:rsid w:val="4C9865B8"/>
    <w:rsid w:val="4CC289A2"/>
    <w:rsid w:val="4CCAC777"/>
    <w:rsid w:val="4D1DCC77"/>
    <w:rsid w:val="4D853B15"/>
    <w:rsid w:val="4EA2D52A"/>
    <w:rsid w:val="502D2F7F"/>
    <w:rsid w:val="526D9220"/>
    <w:rsid w:val="53D128FD"/>
    <w:rsid w:val="53FBB27B"/>
    <w:rsid w:val="54BAEC4A"/>
    <w:rsid w:val="54F1BF2E"/>
    <w:rsid w:val="5861128A"/>
    <w:rsid w:val="5899995A"/>
    <w:rsid w:val="58F8C7E6"/>
    <w:rsid w:val="5E0E0DC7"/>
    <w:rsid w:val="5E2998B4"/>
    <w:rsid w:val="5EE7FD2A"/>
    <w:rsid w:val="5F560847"/>
    <w:rsid w:val="5F9ED3F1"/>
    <w:rsid w:val="612949AF"/>
    <w:rsid w:val="619EE9DA"/>
    <w:rsid w:val="627F78FC"/>
    <w:rsid w:val="6699F6C7"/>
    <w:rsid w:val="671B7474"/>
    <w:rsid w:val="68B3D527"/>
    <w:rsid w:val="6B3D73BA"/>
    <w:rsid w:val="6CE82031"/>
    <w:rsid w:val="6D538EC6"/>
    <w:rsid w:val="6D8CA444"/>
    <w:rsid w:val="6E49730C"/>
    <w:rsid w:val="6E4A70FE"/>
    <w:rsid w:val="6ECD6C7D"/>
    <w:rsid w:val="6F614852"/>
    <w:rsid w:val="701B0633"/>
    <w:rsid w:val="722EBDA3"/>
    <w:rsid w:val="72B1BC6F"/>
    <w:rsid w:val="72EE1E38"/>
    <w:rsid w:val="74700F7A"/>
    <w:rsid w:val="74F06613"/>
    <w:rsid w:val="75A8610B"/>
    <w:rsid w:val="7617B45B"/>
    <w:rsid w:val="77CE7472"/>
    <w:rsid w:val="77CFE063"/>
    <w:rsid w:val="77D11111"/>
    <w:rsid w:val="7909CF57"/>
    <w:rsid w:val="795E1D65"/>
    <w:rsid w:val="79DB4AC6"/>
    <w:rsid w:val="7A1A55FD"/>
    <w:rsid w:val="7BCC1D05"/>
    <w:rsid w:val="7CE1F082"/>
    <w:rsid w:val="7D18EC4D"/>
    <w:rsid w:val="7D4AA90B"/>
    <w:rsid w:val="7DDAEF17"/>
    <w:rsid w:val="7EDAE094"/>
    <w:rsid w:val="7F60AA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288E"/>
  <w15:chartTrackingRefBased/>
  <w15:docId w15:val="{249B7A75-DCAA-4C44-8589-2FB50DCE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SimSun" w:ascii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C463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63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63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463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C463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C463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C463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C463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C463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C463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C463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C463A"/>
    <w:rPr>
      <w:rFonts w:eastAsiaTheme="majorEastAsia" w:cstheme="majorBidi"/>
      <w:color w:val="272727" w:themeColor="text1" w:themeTint="D8"/>
    </w:rPr>
  </w:style>
  <w:style w:type="paragraph" w:styleId="Title">
    <w:name w:val="Title"/>
    <w:basedOn w:val="Normal"/>
    <w:next w:val="Normal"/>
    <w:link w:val="TitleChar"/>
    <w:uiPriority w:val="10"/>
    <w:qFormat/>
    <w:rsid w:val="00DC463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C46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C463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C4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3A"/>
    <w:pPr>
      <w:spacing w:before="160"/>
      <w:jc w:val="center"/>
    </w:pPr>
    <w:rPr>
      <w:i/>
      <w:iCs/>
      <w:color w:val="404040" w:themeColor="text1" w:themeTint="BF"/>
    </w:rPr>
  </w:style>
  <w:style w:type="character" w:styleId="QuoteChar" w:customStyle="1">
    <w:name w:val="Quote Char"/>
    <w:basedOn w:val="DefaultParagraphFont"/>
    <w:link w:val="Quote"/>
    <w:uiPriority w:val="29"/>
    <w:rsid w:val="00DC463A"/>
    <w:rPr>
      <w:i/>
      <w:iCs/>
      <w:color w:val="404040" w:themeColor="text1" w:themeTint="BF"/>
    </w:rPr>
  </w:style>
  <w:style w:type="paragraph" w:styleId="ListParagraph">
    <w:name w:val="List Paragraph"/>
    <w:basedOn w:val="Normal"/>
    <w:uiPriority w:val="34"/>
    <w:qFormat/>
    <w:rsid w:val="00DC463A"/>
    <w:pPr>
      <w:ind w:left="720"/>
      <w:contextualSpacing/>
    </w:pPr>
  </w:style>
  <w:style w:type="character" w:styleId="IntenseEmphasis">
    <w:name w:val="Intense Emphasis"/>
    <w:basedOn w:val="DefaultParagraphFont"/>
    <w:uiPriority w:val="21"/>
    <w:qFormat/>
    <w:rsid w:val="00DC463A"/>
    <w:rPr>
      <w:i/>
      <w:iCs/>
      <w:color w:val="0F4761" w:themeColor="accent1" w:themeShade="BF"/>
    </w:rPr>
  </w:style>
  <w:style w:type="paragraph" w:styleId="IntenseQuote">
    <w:name w:val="Intense Quote"/>
    <w:basedOn w:val="Normal"/>
    <w:next w:val="Normal"/>
    <w:link w:val="IntenseQuoteChar"/>
    <w:uiPriority w:val="30"/>
    <w:qFormat/>
    <w:rsid w:val="00DC463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C463A"/>
    <w:rPr>
      <w:i/>
      <w:iCs/>
      <w:color w:val="0F4761" w:themeColor="accent1" w:themeShade="BF"/>
    </w:rPr>
  </w:style>
  <w:style w:type="character" w:styleId="IntenseReference">
    <w:name w:val="Intense Reference"/>
    <w:basedOn w:val="DefaultParagraphFont"/>
    <w:uiPriority w:val="32"/>
    <w:qFormat/>
    <w:rsid w:val="00DC463A"/>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Date">
    <w:name w:val="Date"/>
    <w:basedOn w:val="Normal"/>
    <w:next w:val="Normal"/>
    <w:link w:val="DateChar"/>
    <w:uiPriority w:val="99"/>
    <w:semiHidden/>
    <w:unhideWhenUsed/>
    <w:rsid w:val="009C058B"/>
  </w:style>
  <w:style w:type="character" w:styleId="DateChar" w:customStyle="1">
    <w:name w:val="Date Char"/>
    <w:basedOn w:val="DefaultParagraphFont"/>
    <w:link w:val="Date"/>
    <w:uiPriority w:val="99"/>
    <w:semiHidden/>
    <w:rsid w:val="009C058B"/>
  </w:style>
  <w:style w:type="paragraph" w:styleId="Body" w:customStyle="1">
    <w:name w:val="Body"/>
    <w:basedOn w:val="Normal"/>
    <w:uiPriority w:val="1"/>
    <w:rsid w:val="701B0633"/>
    <w:rPr>
      <w:rFonts w:ascii="Aptos" w:hAnsi="Aptos" w:eastAsia="Aptos" w:cs="Aptos"/>
      <w:color w:val="000000" w:themeColor="text1"/>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2F92"/>
    <w:pPr>
      <w:spacing w:after="0" w:line="240" w:lineRule="auto"/>
    </w:pPr>
  </w:style>
  <w:style w:type="paragraph" w:styleId="CommentSubject">
    <w:name w:val="annotation subject"/>
    <w:basedOn w:val="CommentText"/>
    <w:next w:val="CommentText"/>
    <w:link w:val="CommentSubjectChar"/>
    <w:uiPriority w:val="99"/>
    <w:semiHidden/>
    <w:unhideWhenUsed/>
    <w:rsid w:val="003A070D"/>
    <w:rPr>
      <w:b/>
      <w:bCs/>
    </w:rPr>
  </w:style>
  <w:style w:type="character" w:styleId="CommentSubjectChar" w:customStyle="1">
    <w:name w:val="Comment Subject Char"/>
    <w:basedOn w:val="CommentTextChar"/>
    <w:link w:val="CommentSubject"/>
    <w:uiPriority w:val="99"/>
    <w:semiHidden/>
    <w:rsid w:val="003A070D"/>
    <w:rPr>
      <w:b/>
      <w:bCs/>
      <w:sz w:val="20"/>
      <w:szCs w:val="20"/>
    </w:rPr>
  </w:style>
  <w:style w:type="character" w:styleId="UnresolvedMention">
    <w:name w:val="Unresolved Mention"/>
    <w:basedOn w:val="DefaultParagraphFont"/>
    <w:uiPriority w:val="99"/>
    <w:semiHidden/>
    <w:unhideWhenUsed/>
    <w:rsid w:val="008F2397"/>
    <w:rPr>
      <w:color w:val="605E5C"/>
      <w:shd w:val="clear" w:color="auto" w:fill="E1DFDD"/>
    </w:rPr>
  </w:style>
  <w:style w:type="character" w:styleId="FollowedHyperlink">
    <w:name w:val="FollowedHyperlink"/>
    <w:basedOn w:val="DefaultParagraphFont"/>
    <w:uiPriority w:val="99"/>
    <w:semiHidden/>
    <w:unhideWhenUsed/>
    <w:rsid w:val="00BB29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fontTable" Target="fontTable.xml" Id="rId14" /><Relationship Type="http://schemas.openxmlformats.org/officeDocument/2006/relationships/hyperlink" Target="https://www.coursera.org/learn/transforming-he-with-genai/" TargetMode="External" Id="Rccc0d1cc6b2b410f" /><Relationship Type="http://schemas.openxmlformats.org/officeDocument/2006/relationships/hyperlink" Target="https://www.coursera.org/learn/transforming-he-with-genai/" TargetMode="External" Id="Rf02b7723cd934432" /><Relationship Type="http://schemas.openxmlformats.org/officeDocument/2006/relationships/hyperlink" Target="https://www.tandfonline.com/doi/full/10.1080/00091383.2025.2496117" TargetMode="External" Id="R294bff37f49449e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F35AFA382F0A4A814BD75C5E7948E7" ma:contentTypeVersion="13" ma:contentTypeDescription="Create a new document." ma:contentTypeScope="" ma:versionID="080e2e0ff2e24732c6ccb1a5992cb08b">
  <xsd:schema xmlns:xsd="http://www.w3.org/2001/XMLSchema" xmlns:xs="http://www.w3.org/2001/XMLSchema" xmlns:p="http://schemas.microsoft.com/office/2006/metadata/properties" xmlns:ns2="c90dafd8-c757-44e1-b0c1-126e3d3b3ad6" xmlns:ns3="809db94f-0e5d-4e66-8e7c-2cbb9cf5e00b" targetNamespace="http://schemas.microsoft.com/office/2006/metadata/properties" ma:root="true" ma:fieldsID="d6c5d1e09f19225c82b72334a4f9d6e4" ns2:_="" ns3:_="">
    <xsd:import namespace="c90dafd8-c757-44e1-b0c1-126e3d3b3ad6"/>
    <xsd:import namespace="809db94f-0e5d-4e66-8e7c-2cbb9cf5e0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dafd8-c757-44e1-b0c1-126e3d3b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db94f-0e5d-4e66-8e7c-2cbb9cf5e0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7C950-163B-4D6E-9924-0EFD06EF4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3E56D-4DCF-48F8-B65B-C6433C95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dafd8-c757-44e1-b0c1-126e3d3b3ad6"/>
    <ds:schemaRef ds:uri="809db94f-0e5d-4e66-8e7c-2cbb9cf5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992C7-3782-430D-A120-741975C10F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Amber Bartlett</dc:creator>
  <keywords/>
  <dc:description/>
  <lastModifiedBy>Amber Bartlett-Gee</lastModifiedBy>
  <revision>7</revision>
  <dcterms:created xsi:type="dcterms:W3CDTF">2025-07-07T03:11:00.0000000Z</dcterms:created>
  <dcterms:modified xsi:type="dcterms:W3CDTF">2025-09-03T08:56:29.9787362Z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0x0101005FF35AFA382F0A4A814BD75C5E7948E7</vt:lpwstr>
  </property>
</Properties>
</file>